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F2DA" w14:textId="381CA2CD" w:rsidR="00783EAF" w:rsidRPr="003B7B88" w:rsidRDefault="003B7B88" w:rsidP="003B7B88">
      <w:pPr>
        <w:pStyle w:val="Heading1"/>
        <w:spacing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B7B88">
        <w:rPr>
          <w:rFonts w:ascii="Arial" w:hAnsi="Arial" w:cs="Arial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9BD75" wp14:editId="3F405894">
                <wp:simplePos x="0" y="0"/>
                <wp:positionH relativeFrom="column">
                  <wp:posOffset>-254000</wp:posOffset>
                </wp:positionH>
                <wp:positionV relativeFrom="paragraph">
                  <wp:posOffset>525145</wp:posOffset>
                </wp:positionV>
                <wp:extent cx="6087110" cy="1786255"/>
                <wp:effectExtent l="0" t="0" r="279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21C2" w14:textId="7A00637A" w:rsidR="003B7B88" w:rsidRPr="000865C9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 xml:space="preserve">To be completed annually by the Rotation Leader for each intake of students and submitted </w:t>
                            </w:r>
                            <w:r w:rsidR="000865C9" w:rsidRPr="000865C9">
                              <w:rPr>
                                <w:rFonts w:ascii="Arial" w:hAnsi="Arial" w:cs="Arial"/>
                              </w:rPr>
                              <w:t>within 20 working days of teaching on the rotation for the entire cohort finishing, to</w:t>
                            </w: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</w:p>
                          <w:p w14:paraId="59D7C6C6" w14:textId="77777777" w:rsidR="003B7B88" w:rsidRPr="003B7B88" w:rsidRDefault="003B7B88" w:rsidP="003B7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 xml:space="preserve">the Rotation Director (Professor Dan Chan, </w:t>
                            </w:r>
                            <w:hyperlink r:id="rId7" w:history="1">
                              <w:r w:rsidRPr="000865C9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dchan@rvc.ac.uk</w:t>
                              </w:r>
                            </w:hyperlink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>) for consideration in their ‘Annual Quality Improvement</w:t>
                            </w: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 Rotation Report’</w:t>
                            </w:r>
                          </w:p>
                          <w:p w14:paraId="45F175B8" w14:textId="3DCFF11D" w:rsidR="003B7B88" w:rsidRPr="003B7B88" w:rsidRDefault="00D22A06" w:rsidP="003B7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your Programme Administrator </w:t>
                            </w:r>
                            <w:r w:rsidR="000A4747">
                              <w:rPr>
                                <w:rFonts w:ascii="Arial" w:hAnsi="Arial" w:cs="Arial"/>
                                <w:bCs/>
                              </w:rPr>
                              <w:t>wh</w:t>
                            </w:r>
                            <w:r w:rsidR="003B7B88"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o will publish the review to the </w:t>
                            </w:r>
                            <w:hyperlink r:id="rId8" w:history="1">
                              <w:r w:rsidR="003B7B88"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RVC intranet here.</w:t>
                              </w:r>
                            </w:hyperlink>
                          </w:p>
                          <w:p w14:paraId="5B3DDAE0" w14:textId="77777777" w:rsidR="003B7B88" w:rsidRPr="003B7B88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6649E8" w14:textId="310D4C62" w:rsidR="003B7B88" w:rsidRPr="003B7B88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Further information relating to the procedure can be found on </w:t>
                            </w:r>
                            <w:hyperlink r:id="rId9" w:history="1">
                              <w:r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the RVC website here</w:t>
                              </w:r>
                            </w:hyperlink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. Please contact </w:t>
                            </w:r>
                            <w:r w:rsidR="000A4747">
                              <w:rPr>
                                <w:rFonts w:ascii="Arial" w:hAnsi="Arial" w:cs="Arial"/>
                                <w:bCs/>
                              </w:rPr>
                              <w:t>your Programme Administrator with any queries</w:t>
                            </w: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="000A4747">
                              <w:rPr>
                                <w:rFonts w:ascii="Arial" w:hAnsi="Arial" w:cs="Arial"/>
                                <w:bCs/>
                              </w:rPr>
                              <w:t xml:space="preserve"> A list of Programme Administrators can be found within the </w:t>
                            </w:r>
                            <w:hyperlink r:id="rId10" w:history="1">
                              <w:r w:rsidR="000A4747" w:rsidRPr="000A4747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 xml:space="preserve">Curriculum Managers </w:t>
                              </w:r>
                              <w:r w:rsidR="00195ACB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L</w:t>
                              </w:r>
                              <w:r w:rsidR="000A4747" w:rsidRPr="000A4747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ist.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B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41.35pt;width:479.3pt;height:1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QDwIAACA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">
                <v:textbox>
                  <w:txbxContent>
                    <w:p w14:paraId="0CEC21C2" w14:textId="7A00637A" w:rsidR="003B7B88" w:rsidRPr="000865C9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0865C9">
                        <w:rPr>
                          <w:rFonts w:ascii="Arial" w:hAnsi="Arial" w:cs="Arial"/>
                          <w:bCs/>
                        </w:rPr>
                        <w:t xml:space="preserve">To be completed annually by the Rotation Leader for each intake of students and submitted </w:t>
                      </w:r>
                      <w:r w:rsidR="000865C9" w:rsidRPr="000865C9">
                        <w:rPr>
                          <w:rFonts w:ascii="Arial" w:hAnsi="Arial" w:cs="Arial"/>
                        </w:rPr>
                        <w:t>within 20 working days of teaching on the rotation for the entire cohort finishing, to</w:t>
                      </w:r>
                      <w:r w:rsidRPr="000865C9">
                        <w:rPr>
                          <w:rFonts w:ascii="Arial" w:hAnsi="Arial" w:cs="Arial"/>
                          <w:bCs/>
                        </w:rPr>
                        <w:t>:</w:t>
                      </w:r>
                    </w:p>
                    <w:p w14:paraId="59D7C6C6" w14:textId="77777777" w:rsidR="003B7B88" w:rsidRPr="003B7B88" w:rsidRDefault="003B7B88" w:rsidP="003B7B8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0865C9">
                        <w:rPr>
                          <w:rFonts w:ascii="Arial" w:hAnsi="Arial" w:cs="Arial"/>
                          <w:bCs/>
                        </w:rPr>
                        <w:t xml:space="preserve">the Rotation Director (Professor Dan Chan, </w:t>
                      </w:r>
                      <w:hyperlink r:id="rId11" w:history="1">
                        <w:r w:rsidRPr="000865C9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dchan@rvc.ac.uk</w:t>
                        </w:r>
                      </w:hyperlink>
                      <w:r w:rsidRPr="000865C9">
                        <w:rPr>
                          <w:rFonts w:ascii="Arial" w:hAnsi="Arial" w:cs="Arial"/>
                          <w:bCs/>
                        </w:rPr>
                        <w:t>) for consideration in their ‘Annual Quality Improvement</w:t>
                      </w: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 Rotation Report’</w:t>
                      </w:r>
                    </w:p>
                    <w:p w14:paraId="45F175B8" w14:textId="3DCFF11D" w:rsidR="003B7B88" w:rsidRPr="003B7B88" w:rsidRDefault="00D22A06" w:rsidP="003B7B8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your Programme Administrator </w:t>
                      </w:r>
                      <w:r w:rsidR="000A4747">
                        <w:rPr>
                          <w:rFonts w:ascii="Arial" w:hAnsi="Arial" w:cs="Arial"/>
                          <w:bCs/>
                        </w:rPr>
                        <w:t>wh</w:t>
                      </w:r>
                      <w:r w:rsidR="003B7B88" w:rsidRPr="003B7B88">
                        <w:rPr>
                          <w:rFonts w:ascii="Arial" w:hAnsi="Arial" w:cs="Arial"/>
                          <w:bCs/>
                        </w:rPr>
                        <w:t xml:space="preserve">o will publish the review to the </w:t>
                      </w:r>
                      <w:hyperlink r:id="rId12" w:history="1">
                        <w:r w:rsidR="003B7B88"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RVC intranet here.</w:t>
                        </w:r>
                      </w:hyperlink>
                    </w:p>
                    <w:p w14:paraId="5B3DDAE0" w14:textId="77777777" w:rsidR="003B7B88" w:rsidRPr="003B7B88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A6649E8" w14:textId="310D4C62" w:rsidR="003B7B88" w:rsidRPr="003B7B88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Further information relating to the procedure can be found on </w:t>
                      </w:r>
                      <w:hyperlink r:id="rId13" w:history="1">
                        <w:r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the RVC website here</w:t>
                        </w:r>
                      </w:hyperlink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. Please contact </w:t>
                      </w:r>
                      <w:r w:rsidR="000A4747">
                        <w:rPr>
                          <w:rFonts w:ascii="Arial" w:hAnsi="Arial" w:cs="Arial"/>
                          <w:bCs/>
                        </w:rPr>
                        <w:t>your Programme Administrator with any queries</w:t>
                      </w:r>
                      <w:r w:rsidRPr="003B7B88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="000A4747">
                        <w:rPr>
                          <w:rFonts w:ascii="Arial" w:hAnsi="Arial" w:cs="Arial"/>
                          <w:bCs/>
                        </w:rPr>
                        <w:t xml:space="preserve"> A list of Programme Administrators can be found within the </w:t>
                      </w:r>
                      <w:hyperlink r:id="rId14" w:history="1">
                        <w:r w:rsidR="000A4747" w:rsidRPr="000A4747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 xml:space="preserve">Curriculum Managers </w:t>
                        </w:r>
                        <w:r w:rsidR="00195ACB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L</w:t>
                        </w:r>
                        <w:r w:rsidR="000A4747" w:rsidRPr="000A4747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ist.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90D5C">
        <w:rPr>
          <w:rFonts w:ascii="Arial" w:hAnsi="Arial" w:cs="Arial"/>
          <w:bCs w:val="0"/>
          <w:iCs/>
          <w:sz w:val="22"/>
          <w:szCs w:val="22"/>
        </w:rPr>
        <w:t xml:space="preserve">BVETMED </w:t>
      </w:r>
      <w:r w:rsidR="00C11BA4" w:rsidRPr="00783EAF">
        <w:rPr>
          <w:rFonts w:ascii="Arial" w:hAnsi="Arial" w:cs="Arial"/>
          <w:bCs w:val="0"/>
          <w:iCs/>
          <w:sz w:val="22"/>
          <w:szCs w:val="22"/>
        </w:rPr>
        <w:t>ROTATION</w:t>
      </w:r>
      <w:r w:rsidR="00D86031" w:rsidRPr="00783EAF">
        <w:rPr>
          <w:rFonts w:ascii="Arial" w:hAnsi="Arial" w:cs="Arial"/>
          <w:bCs w:val="0"/>
          <w:iCs/>
          <w:sz w:val="22"/>
          <w:szCs w:val="22"/>
        </w:rPr>
        <w:t xml:space="preserve"> REVIEW</w:t>
      </w:r>
    </w:p>
    <w:p w14:paraId="1A565629" w14:textId="536B8650" w:rsidR="00783EAF" w:rsidRPr="00783EAF" w:rsidRDefault="00783EAF" w:rsidP="00783EA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02F4C" w:rsidRPr="00783EAF" w14:paraId="55110C3D" w14:textId="77777777" w:rsidTr="00B42072">
        <w:trPr>
          <w:trHeight w:val="454"/>
        </w:trPr>
        <w:tc>
          <w:tcPr>
            <w:tcW w:w="9747" w:type="dxa"/>
            <w:gridSpan w:val="2"/>
            <w:shd w:val="clear" w:color="auto" w:fill="FFC000"/>
            <w:vAlign w:val="center"/>
          </w:tcPr>
          <w:p w14:paraId="7D3428E0" w14:textId="77777777" w:rsidR="00D642B7" w:rsidRPr="00783EAF" w:rsidRDefault="00902F4C" w:rsidP="00F63750">
            <w:pPr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ROTATION INFORMATION</w:t>
            </w:r>
          </w:p>
        </w:tc>
      </w:tr>
      <w:tr w:rsidR="00542EDC" w:rsidRPr="00783EAF" w14:paraId="1B601256" w14:textId="77777777" w:rsidTr="00790D5C">
        <w:trPr>
          <w:trHeight w:val="353"/>
        </w:trPr>
        <w:tc>
          <w:tcPr>
            <w:tcW w:w="4786" w:type="dxa"/>
            <w:shd w:val="clear" w:color="auto" w:fill="D9D9D9" w:themeFill="background1" w:themeFillShade="D9"/>
          </w:tcPr>
          <w:p w14:paraId="255B3789" w14:textId="59276558" w:rsidR="00542EDC" w:rsidRDefault="00542EDC" w:rsidP="00F6375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Rotations intake (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April 202</w:t>
            </w:r>
            <w:r w:rsidR="00B926A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intake)</w:t>
            </w:r>
          </w:p>
        </w:tc>
        <w:tc>
          <w:tcPr>
            <w:tcW w:w="4961" w:type="dxa"/>
          </w:tcPr>
          <w:p w14:paraId="376E3E7D" w14:textId="77777777" w:rsidR="00542EDC" w:rsidRPr="009524EF" w:rsidRDefault="00542EDC" w:rsidP="00783EAF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F4C" w:rsidRPr="00783EAF" w14:paraId="03B1014B" w14:textId="77777777" w:rsidTr="00790D5C">
        <w:trPr>
          <w:trHeight w:val="353"/>
        </w:trPr>
        <w:tc>
          <w:tcPr>
            <w:tcW w:w="4786" w:type="dxa"/>
            <w:shd w:val="clear" w:color="auto" w:fill="D9D9D9" w:themeFill="background1" w:themeFillShade="D9"/>
          </w:tcPr>
          <w:p w14:paraId="0A0F6B89" w14:textId="77777777" w:rsidR="00783EAF" w:rsidRPr="00783EAF" w:rsidRDefault="00A92E15" w:rsidP="00F6375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Core O</w:t>
            </w:r>
            <w:r w:rsidR="00F6375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Track r</w:t>
            </w:r>
            <w:r w:rsidR="00902F4C" w:rsidRPr="00783EAF">
              <w:rPr>
                <w:rFonts w:ascii="Arial" w:hAnsi="Arial" w:cs="Arial"/>
                <w:b/>
              </w:rPr>
              <w:t>otation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961" w:type="dxa"/>
          </w:tcPr>
          <w:p w14:paraId="0C9D256A" w14:textId="0A6AAE13" w:rsidR="00902F4C" w:rsidRPr="009524EF" w:rsidRDefault="00902F4C" w:rsidP="00783EAF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15" w:rsidRPr="00783EAF" w14:paraId="4D236F1C" w14:textId="77777777" w:rsidTr="00790D5C">
        <w:trPr>
          <w:trHeight w:val="345"/>
        </w:trPr>
        <w:tc>
          <w:tcPr>
            <w:tcW w:w="4786" w:type="dxa"/>
            <w:shd w:val="clear" w:color="auto" w:fill="D9D9D9" w:themeFill="background1" w:themeFillShade="D9"/>
          </w:tcPr>
          <w:p w14:paraId="388B4D0C" w14:textId="77777777" w:rsidR="00A92E15" w:rsidRPr="00783EAF" w:rsidRDefault="00A92E15" w:rsidP="00783E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Rotations Title</w:t>
            </w:r>
          </w:p>
        </w:tc>
        <w:tc>
          <w:tcPr>
            <w:tcW w:w="4961" w:type="dxa"/>
          </w:tcPr>
          <w:p w14:paraId="5317A50B" w14:textId="77777777" w:rsidR="00A92E15" w:rsidRPr="009524EF" w:rsidRDefault="00A92E15" w:rsidP="00783EAF">
            <w:pPr>
              <w:spacing w:after="0"/>
              <w:rPr>
                <w:rFonts w:ascii="Arial" w:hAnsi="Arial" w:cs="Arial"/>
              </w:rPr>
            </w:pPr>
          </w:p>
        </w:tc>
      </w:tr>
      <w:tr w:rsidR="00902F4C" w:rsidRPr="00783EAF" w14:paraId="448C6B1E" w14:textId="77777777" w:rsidTr="00790D5C">
        <w:trPr>
          <w:trHeight w:val="345"/>
        </w:trPr>
        <w:tc>
          <w:tcPr>
            <w:tcW w:w="4786" w:type="dxa"/>
            <w:shd w:val="clear" w:color="auto" w:fill="D9D9D9" w:themeFill="background1" w:themeFillShade="D9"/>
          </w:tcPr>
          <w:p w14:paraId="636A7663" w14:textId="77777777" w:rsidR="00783EAF" w:rsidRPr="00783EAF" w:rsidRDefault="00902F4C" w:rsidP="00783EAF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Rotation Leader</w:t>
            </w:r>
          </w:p>
        </w:tc>
        <w:tc>
          <w:tcPr>
            <w:tcW w:w="4961" w:type="dxa"/>
          </w:tcPr>
          <w:p w14:paraId="064C9F6A" w14:textId="77777777" w:rsidR="00902F4C" w:rsidRPr="009524EF" w:rsidRDefault="00902F4C" w:rsidP="00783EAF">
            <w:pPr>
              <w:spacing w:after="0"/>
              <w:rPr>
                <w:rFonts w:ascii="Arial" w:hAnsi="Arial" w:cs="Arial"/>
              </w:rPr>
            </w:pPr>
          </w:p>
        </w:tc>
      </w:tr>
      <w:tr w:rsidR="00902F4C" w:rsidRPr="00783EAF" w14:paraId="1847A998" w14:textId="77777777" w:rsidTr="00790D5C">
        <w:trPr>
          <w:trHeight w:val="566"/>
        </w:trPr>
        <w:tc>
          <w:tcPr>
            <w:tcW w:w="4786" w:type="dxa"/>
            <w:shd w:val="clear" w:color="auto" w:fill="D9D9D9" w:themeFill="background1" w:themeFillShade="D9"/>
          </w:tcPr>
          <w:p w14:paraId="59F62DEC" w14:textId="6D015B43" w:rsidR="00902F4C" w:rsidRPr="00783EAF" w:rsidRDefault="00902F4C" w:rsidP="00925AA3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Did the rotation run as set out in the IMR Handbook</w:t>
            </w:r>
            <w:r w:rsidR="00570EDE">
              <w:rPr>
                <w:rFonts w:ascii="Arial" w:hAnsi="Arial" w:cs="Arial"/>
                <w:b/>
              </w:rPr>
              <w:t xml:space="preserve"> </w:t>
            </w:r>
            <w:r w:rsidR="00542EDC">
              <w:rPr>
                <w:rFonts w:ascii="Arial" w:hAnsi="Arial" w:cs="Arial"/>
                <w:b/>
              </w:rPr>
              <w:t xml:space="preserve">for this intake </w:t>
            </w:r>
            <w:r w:rsidRPr="00783EAF">
              <w:rPr>
                <w:rFonts w:ascii="Arial" w:hAnsi="Arial" w:cs="Arial"/>
                <w:i/>
              </w:rPr>
              <w:t>(if NO please explain what was different and why)</w:t>
            </w:r>
          </w:p>
        </w:tc>
        <w:tc>
          <w:tcPr>
            <w:tcW w:w="4961" w:type="dxa"/>
          </w:tcPr>
          <w:p w14:paraId="544C9046" w14:textId="77777777" w:rsidR="00902F4C" w:rsidRPr="009524EF" w:rsidRDefault="00902F4C" w:rsidP="00FA3554">
            <w:pPr>
              <w:rPr>
                <w:rFonts w:ascii="Arial" w:hAnsi="Arial" w:cs="Arial"/>
              </w:rPr>
            </w:pPr>
          </w:p>
        </w:tc>
      </w:tr>
      <w:tr w:rsidR="00902F4C" w:rsidRPr="00783EAF" w14:paraId="4A5E1E3C" w14:textId="77777777" w:rsidTr="006709A6">
        <w:trPr>
          <w:trHeight w:val="804"/>
        </w:trPr>
        <w:tc>
          <w:tcPr>
            <w:tcW w:w="4786" w:type="dxa"/>
            <w:shd w:val="clear" w:color="auto" w:fill="D9D9D9" w:themeFill="background1" w:themeFillShade="D9"/>
          </w:tcPr>
          <w:p w14:paraId="1041EFBB" w14:textId="77777777" w:rsidR="00902F4C" w:rsidRPr="00783EAF" w:rsidRDefault="00902F4C" w:rsidP="00783EAF">
            <w:pPr>
              <w:pStyle w:val="BodyText3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Please document the process by which the students are assessed and how they receive feedback on their performance for this rotation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4C96A5A9" w14:textId="77777777" w:rsidR="00902F4C" w:rsidRPr="009524EF" w:rsidRDefault="00902F4C" w:rsidP="00FA3554">
            <w:pPr>
              <w:rPr>
                <w:rFonts w:ascii="Arial" w:hAnsi="Arial" w:cs="Arial"/>
              </w:rPr>
            </w:pPr>
          </w:p>
        </w:tc>
      </w:tr>
    </w:tbl>
    <w:p w14:paraId="17BAB579" w14:textId="77777777" w:rsidR="00FA3554" w:rsidRPr="00783EAF" w:rsidRDefault="00FA3554" w:rsidP="00BE4FDA">
      <w:pPr>
        <w:spacing w:after="0" w:line="240" w:lineRule="auto"/>
        <w:rPr>
          <w:rFonts w:ascii="Arial" w:hAnsi="Arial" w:cs="Arial"/>
        </w:rPr>
      </w:pPr>
    </w:p>
    <w:p w14:paraId="70D095FB" w14:textId="77777777" w:rsidR="00514A86" w:rsidRPr="00783EAF" w:rsidRDefault="00514A86" w:rsidP="00BE4FDA">
      <w:pPr>
        <w:spacing w:after="0" w:line="240" w:lineRule="auto"/>
        <w:rPr>
          <w:rFonts w:ascii="Arial" w:hAnsi="Arial" w:cs="Arial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2551"/>
        <w:gridCol w:w="2693"/>
      </w:tblGrid>
      <w:tr w:rsidR="00902F4C" w:rsidRPr="00783EAF" w14:paraId="3AD521AF" w14:textId="77777777" w:rsidTr="00B42072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16B2C7" w14:textId="77777777" w:rsidR="00902F4C" w:rsidRPr="00783EAF" w:rsidRDefault="00902F4C" w:rsidP="00F63750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 xml:space="preserve">2. ROTATION REVIEW </w:t>
            </w:r>
          </w:p>
        </w:tc>
      </w:tr>
      <w:tr w:rsidR="00A92E15" w:rsidRPr="00783EAF" w14:paraId="38FD2C54" w14:textId="77777777" w:rsidTr="00B42072">
        <w:trPr>
          <w:cantSplit/>
          <w:trHeight w:val="778"/>
        </w:trPr>
        <w:tc>
          <w:tcPr>
            <w:tcW w:w="9781" w:type="dxa"/>
            <w:gridSpan w:val="4"/>
            <w:shd w:val="clear" w:color="auto" w:fill="D9D9D9"/>
          </w:tcPr>
          <w:p w14:paraId="1D7A028E" w14:textId="77777777" w:rsidR="00A92E15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260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Formative Feedback opportunities</w:t>
            </w:r>
          </w:p>
          <w:p w14:paraId="11F501A9" w14:textId="77777777" w:rsidR="00A92E15" w:rsidRDefault="00A92E15" w:rsidP="00783EAF">
            <w:pPr>
              <w:pStyle w:val="BodyText3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eedb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de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l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h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e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x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m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p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l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an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d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ad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d 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y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ou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r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 o</w:t>
            </w:r>
            <w:r w:rsidRPr="00530D99">
              <w:rPr>
                <w:rFonts w:ascii="Arial" w:eastAsia="Arial" w:hAnsi="Arial" w:cs="Arial"/>
                <w:spacing w:val="-4"/>
                <w:sz w:val="22"/>
                <w:szCs w:val="22"/>
                <w:u w:val="single"/>
              </w:rPr>
              <w:t>w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n s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pec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pacing w:val="3"/>
                <w:sz w:val="22"/>
                <w:szCs w:val="22"/>
                <w:u w:val="single"/>
              </w:rPr>
              <w:t>f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c</w:t>
            </w:r>
            <w:r w:rsidRPr="00530D99">
              <w:rPr>
                <w:rFonts w:ascii="Arial" w:eastAsia="Arial" w:hAnsi="Arial" w:cs="Arial"/>
                <w:spacing w:val="-4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3"/>
                <w:sz w:val="22"/>
                <w:szCs w:val="22"/>
                <w:u w:val="single"/>
              </w:rPr>
              <w:t>f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eedba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c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k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ms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i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n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eac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h c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2"/>
                <w:sz w:val="22"/>
                <w:szCs w:val="22"/>
                <w:u w:val="single"/>
              </w:rPr>
              <w:t>g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o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r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CC0BC1A" w14:textId="645AFEFC" w:rsidR="00530D99" w:rsidRPr="00A92E15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15" w:rsidRPr="00783EAF" w14:paraId="60B04553" w14:textId="77777777" w:rsidTr="00790D5C">
        <w:trPr>
          <w:cantSplit/>
          <w:trHeight w:val="220"/>
        </w:trPr>
        <w:tc>
          <w:tcPr>
            <w:tcW w:w="1985" w:type="dxa"/>
            <w:shd w:val="clear" w:color="auto" w:fill="D9D9D9" w:themeFill="background1" w:themeFillShade="D9"/>
          </w:tcPr>
          <w:p w14:paraId="639A6828" w14:textId="77777777" w:rsidR="00A92E15" w:rsidRPr="00783EAF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9AB7F9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90A573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Verbal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27E606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feedback opportunities e.g. Quiz</w:t>
            </w:r>
          </w:p>
        </w:tc>
      </w:tr>
      <w:tr w:rsidR="00A92E15" w:rsidRPr="00783EAF" w14:paraId="57EF8A7D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60767D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2552" w:type="dxa"/>
            <w:shd w:val="clear" w:color="auto" w:fill="auto"/>
          </w:tcPr>
          <w:p w14:paraId="40AE847C" w14:textId="77777777" w:rsidR="00A92E15" w:rsidRPr="00530D99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ans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d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s</w:t>
            </w:r>
          </w:p>
        </w:tc>
        <w:tc>
          <w:tcPr>
            <w:tcW w:w="2551" w:type="dxa"/>
            <w:shd w:val="clear" w:color="auto" w:fill="auto"/>
          </w:tcPr>
          <w:p w14:paraId="021D522E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1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-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2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-1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eedbac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ca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l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ills</w:t>
            </w:r>
          </w:p>
        </w:tc>
        <w:tc>
          <w:tcPr>
            <w:tcW w:w="2693" w:type="dxa"/>
            <w:shd w:val="clear" w:color="auto" w:fill="auto"/>
          </w:tcPr>
          <w:p w14:paraId="39E66CFA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.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MC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Q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MQ</w:t>
            </w:r>
          </w:p>
        </w:tc>
      </w:tr>
      <w:tr w:rsidR="00A92E15" w:rsidRPr="00783EAF" w14:paraId="749809EA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A0BBD3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Small Group</w:t>
            </w:r>
          </w:p>
        </w:tc>
        <w:tc>
          <w:tcPr>
            <w:tcW w:w="2552" w:type="dxa"/>
            <w:shd w:val="clear" w:color="auto" w:fill="auto"/>
          </w:tcPr>
          <w:p w14:paraId="00523C0A" w14:textId="77777777" w:rsidR="00A92E15" w:rsidRPr="00530D99" w:rsidRDefault="00A92E15" w:rsidP="00A92E15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er</w:t>
            </w:r>
          </w:p>
        </w:tc>
        <w:tc>
          <w:tcPr>
            <w:tcW w:w="2551" w:type="dxa"/>
            <w:shd w:val="clear" w:color="auto" w:fill="auto"/>
          </w:tcPr>
          <w:p w14:paraId="6DD5E974" w14:textId="77777777" w:rsidR="00A92E15" w:rsidRPr="00530D99" w:rsidRDefault="00A92E15" w:rsidP="00A92E15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r,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er</w:t>
            </w:r>
          </w:p>
        </w:tc>
        <w:tc>
          <w:tcPr>
            <w:tcW w:w="2693" w:type="dxa"/>
            <w:shd w:val="clear" w:color="auto" w:fill="D9D9D9"/>
          </w:tcPr>
          <w:p w14:paraId="4269EC38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N/A</w:t>
            </w:r>
          </w:p>
        </w:tc>
      </w:tr>
      <w:tr w:rsidR="00A92E15" w:rsidRPr="00783EAF" w14:paraId="489DF8F2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C15397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Whole Group</w:t>
            </w:r>
          </w:p>
        </w:tc>
        <w:tc>
          <w:tcPr>
            <w:tcW w:w="2552" w:type="dxa"/>
            <w:shd w:val="clear" w:color="auto" w:fill="auto"/>
          </w:tcPr>
          <w:p w14:paraId="1EB08BD1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proofErr w:type="gramStart"/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exe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rs</w:t>
            </w:r>
            <w:proofErr w:type="gramEnd"/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odel ans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w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 pos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nega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</w:p>
        </w:tc>
        <w:tc>
          <w:tcPr>
            <w:tcW w:w="2551" w:type="dxa"/>
            <w:shd w:val="clear" w:color="auto" w:fill="auto"/>
          </w:tcPr>
          <w:p w14:paraId="75F0A119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 pos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nega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</w:p>
        </w:tc>
        <w:tc>
          <w:tcPr>
            <w:tcW w:w="2693" w:type="dxa"/>
            <w:shd w:val="clear" w:color="auto" w:fill="auto"/>
          </w:tcPr>
          <w:p w14:paraId="2B61238F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Su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ry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w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ho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e 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anc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e (c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)</w:t>
            </w:r>
          </w:p>
        </w:tc>
      </w:tr>
      <w:tr w:rsidR="00902F4C" w:rsidRPr="00783EAF" w14:paraId="278E95CE" w14:textId="77777777" w:rsidTr="00B42072">
        <w:trPr>
          <w:cantSplit/>
          <w:trHeight w:val="778"/>
        </w:trPr>
        <w:tc>
          <w:tcPr>
            <w:tcW w:w="9781" w:type="dxa"/>
            <w:gridSpan w:val="4"/>
            <w:shd w:val="clear" w:color="auto" w:fill="D9D9D9"/>
          </w:tcPr>
          <w:p w14:paraId="6F642724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260C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Reflective statemen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703E7800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3EAF">
              <w:rPr>
                <w:rFonts w:ascii="Arial" w:hAnsi="Arial" w:cs="Arial"/>
                <w:sz w:val="22"/>
                <w:szCs w:val="22"/>
              </w:rPr>
              <w:t>Things that went well and examples of good practice.</w:t>
            </w:r>
          </w:p>
        </w:tc>
      </w:tr>
      <w:tr w:rsidR="003260CC" w:rsidRPr="00783EAF" w14:paraId="1B4C27E4" w14:textId="77777777" w:rsidTr="00530D99">
        <w:trPr>
          <w:trHeight w:val="259"/>
        </w:trPr>
        <w:tc>
          <w:tcPr>
            <w:tcW w:w="9781" w:type="dxa"/>
            <w:gridSpan w:val="4"/>
          </w:tcPr>
          <w:p w14:paraId="2415D8C7" w14:textId="77777777" w:rsidR="003260CC" w:rsidRDefault="003260CC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2A1512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773804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F7486E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58878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BF83B85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5536EB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CBAAD9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0EA9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97BBAE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406287E" w14:textId="059B36F3" w:rsidR="00530D99" w:rsidRPr="009524EF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0CC" w:rsidRPr="00783EAF" w14:paraId="09520870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53A31F8F" w14:textId="77777777" w:rsidR="003260CC" w:rsidRPr="003260CC" w:rsidRDefault="003260CC" w:rsidP="003260CC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  <w:b/>
              </w:rPr>
            </w:pPr>
            <w:r w:rsidRPr="003260CC">
              <w:rPr>
                <w:rFonts w:ascii="Arial" w:hAnsi="Arial" w:cs="Arial"/>
                <w:b/>
              </w:rPr>
              <w:lastRenderedPageBreak/>
              <w:t>2.</w:t>
            </w:r>
            <w:r>
              <w:rPr>
                <w:rFonts w:ascii="Arial" w:hAnsi="Arial" w:cs="Arial"/>
                <w:b/>
              </w:rPr>
              <w:t>3</w:t>
            </w:r>
            <w:r w:rsidRPr="003260CC">
              <w:rPr>
                <w:rFonts w:ascii="Arial" w:hAnsi="Arial" w:cs="Arial"/>
                <w:b/>
              </w:rPr>
              <w:t xml:space="preserve"> </w:t>
            </w:r>
            <w:r w:rsidR="00CD2742">
              <w:rPr>
                <w:rFonts w:ascii="Arial" w:hAnsi="Arial" w:cs="Arial"/>
                <w:b/>
              </w:rPr>
              <w:t>Feedback from students</w:t>
            </w:r>
          </w:p>
          <w:p w14:paraId="33FE8099" w14:textId="77777777" w:rsidR="00296129" w:rsidRPr="00A47EA6" w:rsidRDefault="003260CC" w:rsidP="00296129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47EA6">
              <w:rPr>
                <w:rFonts w:ascii="Arial" w:hAnsi="Arial" w:cs="Arial"/>
                <w:sz w:val="22"/>
                <w:szCs w:val="22"/>
              </w:rPr>
              <w:t>Provide a reflective response to the results of rotation surveys for this intake.</w:t>
            </w:r>
            <w:r w:rsidR="00296129" w:rsidRPr="00A47E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96129" w:rsidRPr="00A47EA6">
              <w:rPr>
                <w:rFonts w:ascii="Arial" w:hAnsi="Arial" w:cs="Arial"/>
                <w:sz w:val="22"/>
                <w:szCs w:val="22"/>
              </w:rPr>
              <w:t>In particular, you</w:t>
            </w:r>
            <w:proofErr w:type="gramEnd"/>
            <w:r w:rsidR="00296129" w:rsidRPr="00A47EA6">
              <w:rPr>
                <w:rFonts w:ascii="Arial" w:hAnsi="Arial" w:cs="Arial"/>
                <w:sz w:val="22"/>
                <w:szCs w:val="22"/>
              </w:rPr>
              <w:t xml:space="preserve"> are required to respond to any low scoring questions and in these cases your response will be considered by the Teaching Quality Committee.</w:t>
            </w:r>
          </w:p>
          <w:p w14:paraId="45984AA5" w14:textId="71EDCDA7" w:rsidR="003260CC" w:rsidRPr="003260CC" w:rsidRDefault="003260CC" w:rsidP="003260CC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>This response should provide students with:</w:t>
            </w:r>
          </w:p>
          <w:p w14:paraId="7E746657" w14:textId="77777777" w:rsidR="003260CC" w:rsidRPr="003260CC" w:rsidRDefault="003260CC" w:rsidP="003260CC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a clear summary of key issues raised by their responses </w:t>
            </w:r>
          </w:p>
          <w:p w14:paraId="528725F8" w14:textId="32668943" w:rsidR="003260CC" w:rsidRPr="003260CC" w:rsidRDefault="003260CC" w:rsidP="003260CC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the </w:t>
            </w:r>
            <w:r w:rsidR="00512864">
              <w:rPr>
                <w:rFonts w:ascii="Arial" w:hAnsi="Arial" w:cs="Arial"/>
              </w:rPr>
              <w:t>RVCs</w:t>
            </w:r>
            <w:r w:rsidRPr="003260CC">
              <w:rPr>
                <w:rFonts w:ascii="Arial" w:hAnsi="Arial" w:cs="Arial"/>
              </w:rPr>
              <w:t xml:space="preserve"> responses to these issues and an update on any ongoing actions  </w:t>
            </w:r>
          </w:p>
          <w:p w14:paraId="405EA0F7" w14:textId="024606CD" w:rsidR="00296129" w:rsidRPr="00512864" w:rsidRDefault="003260CC" w:rsidP="00632F65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a celebration of achievement, promoting positive changes made </w:t>
            </w:r>
            <w:proofErr w:type="gramStart"/>
            <w:r w:rsidR="00231334">
              <w:rPr>
                <w:rFonts w:ascii="Arial" w:hAnsi="Arial" w:cs="Arial"/>
              </w:rPr>
              <w:t xml:space="preserve">as a result </w:t>
            </w:r>
            <w:r w:rsidR="00512864" w:rsidRPr="003260CC">
              <w:rPr>
                <w:rFonts w:ascii="Arial" w:hAnsi="Arial" w:cs="Arial"/>
              </w:rPr>
              <w:t>of</w:t>
            </w:r>
            <w:proofErr w:type="gramEnd"/>
            <w:r w:rsidRPr="003260CC">
              <w:rPr>
                <w:rFonts w:ascii="Arial" w:hAnsi="Arial" w:cs="Arial"/>
              </w:rPr>
              <w:t xml:space="preserve"> </w:t>
            </w:r>
            <w:r w:rsidR="00512864">
              <w:rPr>
                <w:rFonts w:ascii="Arial" w:hAnsi="Arial" w:cs="Arial"/>
              </w:rPr>
              <w:t>student</w:t>
            </w:r>
            <w:r w:rsidRPr="003260CC">
              <w:rPr>
                <w:rFonts w:ascii="Arial" w:hAnsi="Arial" w:cs="Arial"/>
              </w:rPr>
              <w:t xml:space="preserve"> feedback. </w:t>
            </w:r>
          </w:p>
        </w:tc>
      </w:tr>
      <w:tr w:rsidR="00902F4C" w:rsidRPr="00783EAF" w14:paraId="25A40D66" w14:textId="77777777" w:rsidTr="00530D99">
        <w:trPr>
          <w:trHeight w:val="259"/>
        </w:trPr>
        <w:tc>
          <w:tcPr>
            <w:tcW w:w="9781" w:type="dxa"/>
            <w:gridSpan w:val="4"/>
          </w:tcPr>
          <w:p w14:paraId="2B1A68F6" w14:textId="77777777" w:rsidR="00902F4C" w:rsidRPr="009524E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3968A7" w14:textId="6FB07CB2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CBC63" w14:textId="77777777" w:rsidR="00790D5C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4D0A84" w14:textId="77777777" w:rsidR="00783EAF" w:rsidRDefault="00783EAF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870ACDA" w14:textId="0E07CCEB" w:rsidR="00530D99" w:rsidRPr="009524EF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F4C" w:rsidRPr="00783EAF" w14:paraId="19CAFA3C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/>
          </w:tcPr>
          <w:p w14:paraId="21A2D29B" w14:textId="15269BA4" w:rsidR="00902F4C" w:rsidRPr="00783EAF" w:rsidRDefault="00902F4C" w:rsidP="00783EAF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A92E1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Please document areas that were problematic</w:t>
            </w:r>
            <w:r w:rsidR="00231334">
              <w:rPr>
                <w:rFonts w:ascii="Arial" w:hAnsi="Arial" w:cs="Arial"/>
                <w:b/>
                <w:sz w:val="22"/>
                <w:szCs w:val="22"/>
              </w:rPr>
              <w:t xml:space="preserve"> and that 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you would like to consid</w:t>
            </w:r>
            <w:r w:rsidR="00925AA3">
              <w:rPr>
                <w:rFonts w:ascii="Arial" w:hAnsi="Arial" w:cs="Arial"/>
                <w:b/>
                <w:sz w:val="22"/>
                <w:szCs w:val="22"/>
              </w:rPr>
              <w:t xml:space="preserve">er modifying/improving 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(if not already outlined in the action plan</w:t>
            </w:r>
            <w:r w:rsidR="00512864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51286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E7641E5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F4C" w:rsidRPr="00783EAF" w14:paraId="669CCEA8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FFFFFF"/>
          </w:tcPr>
          <w:p w14:paraId="1AEE9602" w14:textId="39A84ECA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374DA" w14:textId="12995E2C" w:rsidR="00790D5C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E66E6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D9A2D" w14:textId="77777777" w:rsidR="00790D5C" w:rsidRPr="00783EAF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D85C5" w14:textId="77777777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1B581" w14:textId="77777777" w:rsidR="00783EAF" w:rsidRPr="00783EAF" w:rsidRDefault="00783EAF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F4C" w:rsidRPr="00783EAF" w14:paraId="456860B2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/>
          </w:tcPr>
          <w:p w14:paraId="28B0F719" w14:textId="77777777" w:rsidR="00902F4C" w:rsidRPr="00783EAF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A92E1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Timetabl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e change</w:t>
            </w:r>
          </w:p>
          <w:p w14:paraId="4D9ECC5A" w14:textId="77777777" w:rsidR="00902F4C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83EAF">
              <w:rPr>
                <w:rFonts w:ascii="Arial" w:hAnsi="Arial" w:cs="Arial"/>
                <w:sz w:val="22"/>
                <w:szCs w:val="22"/>
              </w:rPr>
              <w:t xml:space="preserve">All proposed timetable changes which may affect other Modules/Strands/Electives, have been discussed with the relevant Elective/Module/Strand/Elective Leaders prior to implementations. </w:t>
            </w:r>
          </w:p>
          <w:p w14:paraId="28043B6C" w14:textId="6BA9012B" w:rsidR="00790D5C" w:rsidRPr="00783EAF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902F4C" w:rsidRPr="00783EAF" w14:paraId="25ADACB6" w14:textId="77777777" w:rsidTr="00530D99">
        <w:trPr>
          <w:trHeight w:val="616"/>
        </w:trPr>
        <w:tc>
          <w:tcPr>
            <w:tcW w:w="9781" w:type="dxa"/>
            <w:gridSpan w:val="4"/>
          </w:tcPr>
          <w:p w14:paraId="50526AEC" w14:textId="437E3FC6" w:rsidR="00902F4C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16DF0" w14:textId="77777777" w:rsidR="00530D99" w:rsidRPr="00783EAF" w:rsidRDefault="00530D99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4C0E6" w14:textId="0FC904B3" w:rsidR="00902F4C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select either </w:t>
            </w:r>
            <w:r w:rsidR="00902F4C" w:rsidRPr="00231334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Pr="0023133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2F4C" w:rsidRPr="00231334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231334">
              <w:rPr>
                <w:rFonts w:ascii="Arial" w:hAnsi="Arial" w:cs="Arial"/>
                <w:bCs/>
                <w:sz w:val="22"/>
                <w:szCs w:val="22"/>
              </w:rPr>
              <w:t>o/Not applicable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provide relevant details</w:t>
            </w:r>
            <w:r w:rsidR="00231334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0544B99" w14:textId="77777777" w:rsidR="00790D5C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DCCCE9" w14:textId="4C37102F" w:rsidR="00632F65" w:rsidRPr="00783EAF" w:rsidRDefault="00632F65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0C6A" w14:paraId="22294C1C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0EBFD" w14:textId="5D559CF1" w:rsidR="009A3C28" w:rsidRDefault="00EF7C48" w:rsidP="009A3C28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2.6 </w:t>
            </w:r>
            <w:r w:rsidR="00B420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  <w:r w:rsidR="00B42072" w:rsidRPr="00790D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collaborative partners </w:t>
            </w:r>
          </w:p>
          <w:p w14:paraId="590E2D2D" w14:textId="1FDED152" w:rsidR="009A3C28" w:rsidRDefault="009A3C28" w:rsidP="009A3C28">
            <w:pPr>
              <w:pStyle w:val="BodyText3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Please ensure that </w:t>
            </w:r>
            <w:r>
              <w:rPr>
                <w:rFonts w:ascii="Arial" w:hAnsi="Arial" w:cs="Arial"/>
                <w:sz w:val="22"/>
                <w:szCs w:val="22"/>
              </w:rPr>
              <w:t>a representative(s)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any relevant 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collaborative partners have had opportunity to review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comment upon 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Rotation here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>. </w:t>
            </w:r>
            <w:r>
              <w:rPr>
                <w:rFonts w:ascii="Arial" w:hAnsi="Arial" w:cs="Arial"/>
                <w:sz w:val="22"/>
                <w:szCs w:val="22"/>
              </w:rPr>
              <w:t xml:space="preserve">Comments will be reviewed and summarised by the IMR Director for inclusion into their Annual Quality Improvement Report. </w:t>
            </w:r>
          </w:p>
          <w:p w14:paraId="182A19B7" w14:textId="71FB54E9" w:rsidR="00790D5C" w:rsidRPr="00512864" w:rsidRDefault="00790D5C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840C6A" w14:paraId="4F667B0A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4B7" w14:textId="77777777" w:rsidR="00840C6A" w:rsidRDefault="00840C6A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9776" w14:textId="7DC37650" w:rsidR="00EF7C48" w:rsidRDefault="00EF7C48" w:rsidP="00EF7C48">
            <w:pPr>
              <w:rPr>
                <w:rFonts w:ascii="Arial" w:hAnsi="Arial" w:cs="Arial"/>
                <w:b/>
              </w:rPr>
            </w:pPr>
          </w:p>
          <w:p w14:paraId="4E9ECB01" w14:textId="77777777" w:rsidR="00530D99" w:rsidRDefault="00530D99" w:rsidP="00EF7C48">
            <w:pPr>
              <w:rPr>
                <w:rFonts w:ascii="Arial" w:hAnsi="Arial" w:cs="Arial"/>
                <w:b/>
              </w:rPr>
            </w:pPr>
          </w:p>
          <w:p w14:paraId="7B10D273" w14:textId="3CE4DC63" w:rsidR="00790D5C" w:rsidRDefault="00790D5C" w:rsidP="00EF7C48">
            <w:pPr>
              <w:rPr>
                <w:rFonts w:ascii="Arial" w:hAnsi="Arial" w:cs="Arial"/>
                <w:b/>
              </w:rPr>
            </w:pPr>
          </w:p>
        </w:tc>
      </w:tr>
      <w:tr w:rsidR="00B42072" w14:paraId="5D55C160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D89C8" w14:textId="39CF35F4" w:rsidR="00B42072" w:rsidRPr="00512864" w:rsidRDefault="00B42072" w:rsidP="00512864">
            <w:pPr>
              <w:pStyle w:val="BodyText3"/>
              <w:tabs>
                <w:tab w:val="left" w:pos="466"/>
              </w:tabs>
              <w:spacing w:after="0" w:line="240" w:lineRule="auto"/>
              <w:ind w:left="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 </w:t>
            </w:r>
            <w:r w:rsidR="009D2EA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A3C2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tems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 you would like to bring to the attention of the 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>CMC.</w:t>
            </w:r>
          </w:p>
          <w:p w14:paraId="19B5E412" w14:textId="06D46BD9" w:rsidR="00B42072" w:rsidRDefault="00B42072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Please insert </w:t>
            </w:r>
            <w:r>
              <w:rPr>
                <w:rFonts w:ascii="Arial" w:hAnsi="Arial" w:cs="Arial"/>
                <w:sz w:val="22"/>
                <w:szCs w:val="22"/>
              </w:rPr>
              <w:t xml:space="preserve">any other items/comments that you would like to bring to the attention of the CMC </w:t>
            </w:r>
            <w:r w:rsidRPr="00512864">
              <w:rPr>
                <w:rFonts w:ascii="Arial" w:hAnsi="Arial" w:cs="Arial"/>
                <w:sz w:val="22"/>
                <w:szCs w:val="22"/>
              </w:rPr>
              <w:t xml:space="preserve">here. The </w:t>
            </w:r>
            <w:r w:rsidR="006975B9">
              <w:rPr>
                <w:rFonts w:ascii="Arial" w:hAnsi="Arial" w:cs="Arial"/>
                <w:sz w:val="22"/>
                <w:szCs w:val="22"/>
              </w:rPr>
              <w:t>Programme</w:t>
            </w:r>
            <w:r w:rsidRPr="00512864">
              <w:rPr>
                <w:rFonts w:ascii="Arial" w:hAnsi="Arial" w:cs="Arial"/>
                <w:sz w:val="22"/>
                <w:szCs w:val="22"/>
              </w:rPr>
              <w:t xml:space="preserve"> Administrator will extract these comments and send them to the CMC Secretary to be shared at the next CMC meeting.</w:t>
            </w:r>
          </w:p>
          <w:p w14:paraId="6FA9BA1C" w14:textId="39415064" w:rsidR="00790D5C" w:rsidRPr="00512864" w:rsidRDefault="00790D5C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072" w14:paraId="6FBEF341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DCC" w14:textId="79AA5564" w:rsidR="00B42072" w:rsidRDefault="00B42072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AE121" w14:textId="3CDECD97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1E6BB" w14:textId="77777777" w:rsidR="00530D99" w:rsidRDefault="00530D99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89F48" w14:textId="47F342E1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994A4" w14:textId="77777777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8F07F" w14:textId="77777777" w:rsidR="007A1793" w:rsidRDefault="007A179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9A6" w14:paraId="7FEDAE84" w14:textId="77777777" w:rsidTr="006709A6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01B69" w14:textId="77777777" w:rsidR="00082526" w:rsidRDefault="006709A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2.8 </w:t>
            </w:r>
            <w:r w:rsidR="00BA431C" w:rsidRPr="00BA43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comment on the inclusion of ‘sustainability’ within this </w:t>
            </w:r>
            <w:r w:rsidR="00BA431C">
              <w:rPr>
                <w:rFonts w:ascii="Arial" w:hAnsi="Arial" w:cs="Arial"/>
                <w:b/>
                <w:bCs/>
                <w:sz w:val="22"/>
                <w:szCs w:val="22"/>
              </w:rPr>
              <w:t>rotation.</w:t>
            </w:r>
            <w:r w:rsidR="00BA431C" w:rsidRPr="00BA43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7CD7426" w14:textId="64DD7075" w:rsidR="006709A6" w:rsidRPr="006709A6" w:rsidRDefault="00BA431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A431C">
              <w:rPr>
                <w:rFonts w:ascii="Arial" w:hAnsi="Arial" w:cs="Arial"/>
                <w:sz w:val="22"/>
                <w:szCs w:val="22"/>
              </w:rPr>
              <w:t xml:space="preserve">This may be in relation to identifying where sustainability is taught, e.g. identifying a learning outcome that asks students to consider the environmental impact of something. Please also comment on any practices which make delivery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rotation </w:t>
            </w:r>
            <w:r w:rsidRPr="00BA431C">
              <w:rPr>
                <w:rFonts w:ascii="Arial" w:hAnsi="Arial" w:cs="Arial"/>
                <w:sz w:val="22"/>
                <w:szCs w:val="22"/>
              </w:rPr>
              <w:t>more sustainable, e.g. using fewer consumables in clinical environments, printing less, reducing the amount of travel for students.</w:t>
            </w:r>
            <w:r w:rsidRPr="00BA43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6709A6" w14:paraId="64324154" w14:textId="77777777" w:rsidTr="006709A6">
        <w:trPr>
          <w:trHeight w:val="7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4E9" w14:textId="77777777" w:rsidR="006709A6" w:rsidRDefault="006709A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1DFA4FE" w14:textId="77777777" w:rsidR="009524EF" w:rsidRDefault="009524EF" w:rsidP="00BE4FDA">
      <w:pPr>
        <w:spacing w:after="0" w:line="240" w:lineRule="auto"/>
        <w:rPr>
          <w:rFonts w:ascii="Arial" w:hAnsi="Arial" w:cs="Arial"/>
        </w:rPr>
        <w:sectPr w:rsidR="009524EF" w:rsidSect="00B658AB">
          <w:footerReference w:type="default" r:id="rId15"/>
          <w:pgSz w:w="11906" w:h="16838"/>
          <w:pgMar w:top="426" w:right="1440" w:bottom="0" w:left="1440" w:header="708" w:footer="283" w:gutter="0"/>
          <w:cols w:space="708"/>
          <w:docGrid w:linePitch="360"/>
        </w:sect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13"/>
        <w:gridCol w:w="2765"/>
        <w:gridCol w:w="2890"/>
        <w:gridCol w:w="1803"/>
        <w:gridCol w:w="1390"/>
        <w:gridCol w:w="1390"/>
      </w:tblGrid>
      <w:tr w:rsidR="00356043" w:rsidRPr="00356043" w14:paraId="4A34A483" w14:textId="77777777" w:rsidTr="00356043">
        <w:trPr>
          <w:trHeight w:val="8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C9725A" w14:textId="22AA2C20" w:rsidR="00356043" w:rsidRPr="00356043" w:rsidRDefault="00356043" w:rsidP="00925AA3">
            <w:pPr>
              <w:pStyle w:val="Heading8"/>
              <w:numPr>
                <w:ilvl w:val="0"/>
                <w:numId w:val="4"/>
              </w:numPr>
              <w:spacing w:before="0" w:after="0" w:line="240" w:lineRule="auto"/>
              <w:ind w:left="318" w:hanging="318"/>
              <w:rPr>
                <w:i w:val="0"/>
                <w:sz w:val="21"/>
                <w:szCs w:val="21"/>
              </w:rPr>
            </w:pPr>
            <w:r w:rsidRPr="00356043">
              <w:rPr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 xml:space="preserve">ACTION PLAN </w:t>
            </w:r>
          </w:p>
        </w:tc>
      </w:tr>
      <w:tr w:rsidR="00356043" w:rsidRPr="00356043" w14:paraId="06B7F5C5" w14:textId="77777777" w:rsidTr="00790D5C">
        <w:trPr>
          <w:cantSplit/>
          <w:trHeight w:val="26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9809CF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action raised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3BD2A55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 issue raised/evidence</w:t>
            </w:r>
          </w:p>
          <w:p w14:paraId="19C37198" w14:textId="227F2632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(e.g. low scoring question in </w:t>
            </w:r>
            <w:r w:rsidR="00790D5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0D5C">
              <w:rPr>
                <w:rFonts w:ascii="Arial" w:hAnsi="Arial" w:cs="Arial"/>
                <w:b/>
                <w:sz w:val="22"/>
                <w:szCs w:val="22"/>
              </w:rPr>
              <w:t>Rotation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Survey)</w:t>
            </w:r>
          </w:p>
          <w:p w14:paraId="02E911ED" w14:textId="77777777" w:rsidR="00790D5C" w:rsidRDefault="00790D5C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DDA71" w14:textId="79BE6F5E" w:rsidR="00790D5C" w:rsidRDefault="00790D5C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81F98A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4F10D4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Progress to date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A456BDC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Person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479E67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date of completion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94BA33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 date of completion</w:t>
            </w:r>
          </w:p>
        </w:tc>
      </w:tr>
      <w:tr w:rsidR="00356043" w:rsidRPr="00356043" w14:paraId="20EBF57F" w14:textId="77777777" w:rsidTr="00356043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C45BB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 Learning objectives &amp; content</w:t>
            </w:r>
          </w:p>
        </w:tc>
      </w:tr>
      <w:tr w:rsidR="00356043" w:rsidRPr="00356043" w14:paraId="6346CE36" w14:textId="77777777" w:rsidTr="00790D5C">
        <w:trPr>
          <w:cantSplit/>
          <w:trHeight w:val="22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57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57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C3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A9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B6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55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5C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52A65C3E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77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52C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8B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8F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81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23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2F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1772412A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2D99C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 Teaching methods</w:t>
            </w:r>
          </w:p>
        </w:tc>
      </w:tr>
      <w:tr w:rsidR="00356043" w:rsidRPr="00356043" w14:paraId="2E02B974" w14:textId="77777777" w:rsidTr="00790D5C">
        <w:trPr>
          <w:cantSplit/>
          <w:trHeight w:val="3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D1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EF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61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55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C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45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17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50CB763F" w14:textId="77777777" w:rsidTr="00790D5C">
        <w:trPr>
          <w:cantSplit/>
          <w:trHeight w:val="22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2F8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70B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766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297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69C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E0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3F3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70FE7A88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427F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 Assessment and feedback</w:t>
            </w:r>
          </w:p>
        </w:tc>
      </w:tr>
      <w:tr w:rsidR="00356043" w:rsidRPr="00356043" w14:paraId="3FA8AA3D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60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54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AC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DE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80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9F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2095474B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E7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FF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27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2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25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CF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3F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45EF04CC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DCC7F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 Staffing and resources</w:t>
            </w:r>
          </w:p>
        </w:tc>
      </w:tr>
      <w:tr w:rsidR="00356043" w:rsidRPr="00356043" w14:paraId="0F00EAD1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24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F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F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4E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08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4F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F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78A76176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F9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50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F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1B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38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84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A6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47A" w:rsidRPr="00356043" w14:paraId="2CA5296A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52D43E" w14:textId="77777777" w:rsidR="00B3347A" w:rsidRDefault="00B3347A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154E">
              <w:rPr>
                <w:rFonts w:ascii="Arial" w:hAnsi="Arial" w:cs="Arial"/>
                <w:b/>
                <w:sz w:val="22"/>
                <w:szCs w:val="22"/>
              </w:rPr>
              <w:t>3.5 Other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resources</w:t>
            </w:r>
          </w:p>
        </w:tc>
      </w:tr>
      <w:tr w:rsidR="00B3347A" w14:paraId="7C640FF3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7A5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15D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042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4C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7C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B7E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509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47A" w14:paraId="7AB06292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AA2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E59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97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931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54C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CCC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64B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4C050D9E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26762" w14:textId="77777777" w:rsidR="00356043" w:rsidRDefault="00B3347A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3.6</w:t>
            </w:r>
            <w:r w:rsidR="00356043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</w:tr>
      <w:tr w:rsidR="00356043" w:rsidRPr="00356043" w14:paraId="5EA58DD6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9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1D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E0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1E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7F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54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76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56043" w:rsidRPr="00356043" w14:paraId="5DED8C52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AB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F3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1E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B2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B9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D4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77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D2D198D" w14:textId="77777777" w:rsidR="00356043" w:rsidRPr="00783EAF" w:rsidRDefault="00356043" w:rsidP="00ED27DD">
      <w:pPr>
        <w:rPr>
          <w:rFonts w:ascii="Arial" w:hAnsi="Arial" w:cs="Arial"/>
        </w:rPr>
      </w:pPr>
    </w:p>
    <w:tbl>
      <w:tblPr>
        <w:tblW w:w="7797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ED27DD" w:rsidRPr="00783EAF" w14:paraId="402D3D74" w14:textId="77777777" w:rsidTr="009524EF">
        <w:trPr>
          <w:cantSplit/>
          <w:trHeight w:val="454"/>
        </w:trPr>
        <w:tc>
          <w:tcPr>
            <w:tcW w:w="7797" w:type="dxa"/>
          </w:tcPr>
          <w:p w14:paraId="463A286A" w14:textId="77777777" w:rsidR="00ED27DD" w:rsidRPr="00783EAF" w:rsidRDefault="00ED27DD" w:rsidP="00F36358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bCs/>
                <w:sz w:val="22"/>
                <w:szCs w:val="22"/>
              </w:rPr>
              <w:t>Contributor(s) to Review:</w:t>
            </w:r>
          </w:p>
        </w:tc>
      </w:tr>
      <w:tr w:rsidR="00F36358" w:rsidRPr="00783EAF" w14:paraId="3EEDDDD0" w14:textId="77777777" w:rsidTr="009524EF">
        <w:trPr>
          <w:cantSplit/>
          <w:trHeight w:val="263"/>
        </w:trPr>
        <w:tc>
          <w:tcPr>
            <w:tcW w:w="7797" w:type="dxa"/>
          </w:tcPr>
          <w:p w14:paraId="229B67E7" w14:textId="756B87B0" w:rsidR="00F36358" w:rsidRPr="00783EAF" w:rsidRDefault="00F36358" w:rsidP="00925AA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Submission 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eadline</w:t>
            </w:r>
            <w:r w:rsidR="00632F6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864" w:rsidRPr="00512864">
              <w:rPr>
                <w:rFonts w:ascii="Arial" w:hAnsi="Arial" w:cs="Arial"/>
                <w:sz w:val="22"/>
                <w:szCs w:val="22"/>
              </w:rPr>
              <w:t>20 working days after teaching ends for intak</w:t>
            </w:r>
            <w:r w:rsidR="00296AA1">
              <w:rPr>
                <w:rFonts w:ascii="Arial" w:hAnsi="Arial" w:cs="Arial"/>
                <w:sz w:val="22"/>
                <w:szCs w:val="22"/>
              </w:rPr>
              <w:t>e under review</w:t>
            </w:r>
          </w:p>
        </w:tc>
      </w:tr>
      <w:tr w:rsidR="00ED27DD" w:rsidRPr="00783EAF" w14:paraId="0E338C03" w14:textId="77777777" w:rsidTr="009524EF">
        <w:trPr>
          <w:cantSplit/>
          <w:trHeight w:val="259"/>
        </w:trPr>
        <w:tc>
          <w:tcPr>
            <w:tcW w:w="7797" w:type="dxa"/>
          </w:tcPr>
          <w:p w14:paraId="699B8468" w14:textId="4AD1F8CE" w:rsidR="00ED27DD" w:rsidRPr="00783EAF" w:rsidRDefault="00ED27DD" w:rsidP="00046A30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bCs/>
                <w:sz w:val="22"/>
                <w:szCs w:val="22"/>
              </w:rPr>
              <w:t>Submission date:</w:t>
            </w:r>
          </w:p>
        </w:tc>
      </w:tr>
    </w:tbl>
    <w:p w14:paraId="6A8EF6BA" w14:textId="77777777" w:rsidR="00ED27DD" w:rsidRPr="00783EAF" w:rsidRDefault="00ED27DD" w:rsidP="00E55B5F">
      <w:pPr>
        <w:rPr>
          <w:rFonts w:ascii="Arial" w:hAnsi="Arial" w:cs="Arial"/>
        </w:rPr>
      </w:pPr>
    </w:p>
    <w:sectPr w:rsidR="00ED27DD" w:rsidRPr="00783EAF" w:rsidSect="00E55B5F">
      <w:type w:val="continuous"/>
      <w:pgSz w:w="16838" w:h="11906" w:orient="landscape" w:code="9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115A" w14:textId="77777777" w:rsidR="001C4C14" w:rsidRDefault="001C4C14" w:rsidP="00902F4C">
      <w:pPr>
        <w:spacing w:after="0" w:line="240" w:lineRule="auto"/>
      </w:pPr>
      <w:r>
        <w:separator/>
      </w:r>
    </w:p>
  </w:endnote>
  <w:endnote w:type="continuationSeparator" w:id="0">
    <w:p w14:paraId="233215BF" w14:textId="77777777" w:rsidR="001C4C14" w:rsidRDefault="001C4C14" w:rsidP="009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7A5C" w14:textId="77777777" w:rsidR="00B658AB" w:rsidRDefault="00B658AB" w:rsidP="002A6D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1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16DD" w14:textId="77777777" w:rsidR="001C4C14" w:rsidRDefault="001C4C14" w:rsidP="00902F4C">
      <w:pPr>
        <w:spacing w:after="0" w:line="240" w:lineRule="auto"/>
      </w:pPr>
      <w:r>
        <w:separator/>
      </w:r>
    </w:p>
  </w:footnote>
  <w:footnote w:type="continuationSeparator" w:id="0">
    <w:p w14:paraId="32521451" w14:textId="77777777" w:rsidR="001C4C14" w:rsidRDefault="001C4C14" w:rsidP="0090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20E4"/>
    <w:multiLevelType w:val="hybridMultilevel"/>
    <w:tmpl w:val="CB3AF0BE"/>
    <w:lvl w:ilvl="0" w:tplc="423C78C6">
      <w:start w:val="1"/>
      <w:numFmt w:val="lowerRoman"/>
      <w:lvlText w:val="%1)"/>
      <w:lvlJc w:val="left"/>
      <w:pPr>
        <w:ind w:left="9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9" w:hanging="360"/>
      </w:pPr>
    </w:lvl>
    <w:lvl w:ilvl="2" w:tplc="0809001B" w:tentative="1">
      <w:start w:val="1"/>
      <w:numFmt w:val="lowerRoman"/>
      <w:lvlText w:val="%3."/>
      <w:lvlJc w:val="right"/>
      <w:pPr>
        <w:ind w:left="2009" w:hanging="180"/>
      </w:pPr>
    </w:lvl>
    <w:lvl w:ilvl="3" w:tplc="0809000F" w:tentative="1">
      <w:start w:val="1"/>
      <w:numFmt w:val="decimal"/>
      <w:lvlText w:val="%4."/>
      <w:lvlJc w:val="left"/>
      <w:pPr>
        <w:ind w:left="2729" w:hanging="360"/>
      </w:pPr>
    </w:lvl>
    <w:lvl w:ilvl="4" w:tplc="08090019" w:tentative="1">
      <w:start w:val="1"/>
      <w:numFmt w:val="lowerLetter"/>
      <w:lvlText w:val="%5."/>
      <w:lvlJc w:val="left"/>
      <w:pPr>
        <w:ind w:left="3449" w:hanging="360"/>
      </w:pPr>
    </w:lvl>
    <w:lvl w:ilvl="5" w:tplc="0809001B" w:tentative="1">
      <w:start w:val="1"/>
      <w:numFmt w:val="lowerRoman"/>
      <w:lvlText w:val="%6."/>
      <w:lvlJc w:val="right"/>
      <w:pPr>
        <w:ind w:left="4169" w:hanging="180"/>
      </w:pPr>
    </w:lvl>
    <w:lvl w:ilvl="6" w:tplc="0809000F" w:tentative="1">
      <w:start w:val="1"/>
      <w:numFmt w:val="decimal"/>
      <w:lvlText w:val="%7."/>
      <w:lvlJc w:val="left"/>
      <w:pPr>
        <w:ind w:left="4889" w:hanging="360"/>
      </w:pPr>
    </w:lvl>
    <w:lvl w:ilvl="7" w:tplc="08090019" w:tentative="1">
      <w:start w:val="1"/>
      <w:numFmt w:val="lowerLetter"/>
      <w:lvlText w:val="%8."/>
      <w:lvlJc w:val="left"/>
      <w:pPr>
        <w:ind w:left="5609" w:hanging="360"/>
      </w:pPr>
    </w:lvl>
    <w:lvl w:ilvl="8" w:tplc="08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24725E47"/>
    <w:multiLevelType w:val="hybridMultilevel"/>
    <w:tmpl w:val="2512A0FC"/>
    <w:lvl w:ilvl="0" w:tplc="423C78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DE8"/>
    <w:multiLevelType w:val="hybridMultilevel"/>
    <w:tmpl w:val="6810C21A"/>
    <w:lvl w:ilvl="0" w:tplc="5600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54F3F"/>
    <w:multiLevelType w:val="hybridMultilevel"/>
    <w:tmpl w:val="C450C34A"/>
    <w:lvl w:ilvl="0" w:tplc="3B92C9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16997748">
    <w:abstractNumId w:val="2"/>
  </w:num>
  <w:num w:numId="2" w16cid:durableId="998340257">
    <w:abstractNumId w:val="3"/>
  </w:num>
  <w:num w:numId="3" w16cid:durableId="793326835">
    <w:abstractNumId w:val="4"/>
  </w:num>
  <w:num w:numId="4" w16cid:durableId="1521772407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303838">
    <w:abstractNumId w:val="0"/>
  </w:num>
  <w:num w:numId="6" w16cid:durableId="508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DA"/>
    <w:rsid w:val="00021370"/>
    <w:rsid w:val="00046A30"/>
    <w:rsid w:val="000501FB"/>
    <w:rsid w:val="000636FB"/>
    <w:rsid w:val="00082526"/>
    <w:rsid w:val="000865C9"/>
    <w:rsid w:val="000A2FE2"/>
    <w:rsid w:val="000A4747"/>
    <w:rsid w:val="000A6357"/>
    <w:rsid w:val="000B6E10"/>
    <w:rsid w:val="000C5649"/>
    <w:rsid w:val="00107A76"/>
    <w:rsid w:val="00140946"/>
    <w:rsid w:val="00146482"/>
    <w:rsid w:val="0016425C"/>
    <w:rsid w:val="001656EF"/>
    <w:rsid w:val="00166590"/>
    <w:rsid w:val="00177FDA"/>
    <w:rsid w:val="0018297B"/>
    <w:rsid w:val="00187811"/>
    <w:rsid w:val="00195ACB"/>
    <w:rsid w:val="001C4C14"/>
    <w:rsid w:val="001E47FB"/>
    <w:rsid w:val="001F0D49"/>
    <w:rsid w:val="0021385C"/>
    <w:rsid w:val="00231334"/>
    <w:rsid w:val="0024026C"/>
    <w:rsid w:val="00251191"/>
    <w:rsid w:val="0028127D"/>
    <w:rsid w:val="00287325"/>
    <w:rsid w:val="00296129"/>
    <w:rsid w:val="00296AA1"/>
    <w:rsid w:val="002A6D04"/>
    <w:rsid w:val="002F243A"/>
    <w:rsid w:val="003123C3"/>
    <w:rsid w:val="00324343"/>
    <w:rsid w:val="003260CC"/>
    <w:rsid w:val="00356043"/>
    <w:rsid w:val="00366AF6"/>
    <w:rsid w:val="00395DD6"/>
    <w:rsid w:val="003B7B88"/>
    <w:rsid w:val="003C39D4"/>
    <w:rsid w:val="004623AF"/>
    <w:rsid w:val="00464271"/>
    <w:rsid w:val="00490716"/>
    <w:rsid w:val="004962E0"/>
    <w:rsid w:val="004F1BC5"/>
    <w:rsid w:val="004F1C15"/>
    <w:rsid w:val="00512864"/>
    <w:rsid w:val="00514A86"/>
    <w:rsid w:val="00530D99"/>
    <w:rsid w:val="00534CF8"/>
    <w:rsid w:val="00536DC6"/>
    <w:rsid w:val="005404D4"/>
    <w:rsid w:val="00542EDC"/>
    <w:rsid w:val="00565F27"/>
    <w:rsid w:val="00570EDE"/>
    <w:rsid w:val="00577693"/>
    <w:rsid w:val="005C727C"/>
    <w:rsid w:val="005D109D"/>
    <w:rsid w:val="00614424"/>
    <w:rsid w:val="00632F65"/>
    <w:rsid w:val="006520F9"/>
    <w:rsid w:val="00666638"/>
    <w:rsid w:val="006709A6"/>
    <w:rsid w:val="00686A51"/>
    <w:rsid w:val="006975B9"/>
    <w:rsid w:val="006B7A99"/>
    <w:rsid w:val="006D0C1D"/>
    <w:rsid w:val="0070423F"/>
    <w:rsid w:val="00707BC2"/>
    <w:rsid w:val="00743A10"/>
    <w:rsid w:val="0076421D"/>
    <w:rsid w:val="00776E0C"/>
    <w:rsid w:val="00783EAF"/>
    <w:rsid w:val="00790D5C"/>
    <w:rsid w:val="007A1793"/>
    <w:rsid w:val="007E6A83"/>
    <w:rsid w:val="007F1CC3"/>
    <w:rsid w:val="00840C6A"/>
    <w:rsid w:val="0090068B"/>
    <w:rsid w:val="00902F4C"/>
    <w:rsid w:val="00922BD2"/>
    <w:rsid w:val="00925AA3"/>
    <w:rsid w:val="009524EF"/>
    <w:rsid w:val="00984DF5"/>
    <w:rsid w:val="009A3C28"/>
    <w:rsid w:val="009B5944"/>
    <w:rsid w:val="009D2EA9"/>
    <w:rsid w:val="009E76AD"/>
    <w:rsid w:val="00A02BDF"/>
    <w:rsid w:val="00A47EA6"/>
    <w:rsid w:val="00A52F12"/>
    <w:rsid w:val="00A92E15"/>
    <w:rsid w:val="00AA08E1"/>
    <w:rsid w:val="00AA3B31"/>
    <w:rsid w:val="00AD05C2"/>
    <w:rsid w:val="00AE0D2C"/>
    <w:rsid w:val="00AF6945"/>
    <w:rsid w:val="00B3347A"/>
    <w:rsid w:val="00B42072"/>
    <w:rsid w:val="00B658AB"/>
    <w:rsid w:val="00B926AF"/>
    <w:rsid w:val="00BA0377"/>
    <w:rsid w:val="00BA431C"/>
    <w:rsid w:val="00BE0C86"/>
    <w:rsid w:val="00BE276F"/>
    <w:rsid w:val="00BE4FDA"/>
    <w:rsid w:val="00BF46FF"/>
    <w:rsid w:val="00BF5B98"/>
    <w:rsid w:val="00C11BA4"/>
    <w:rsid w:val="00C322DD"/>
    <w:rsid w:val="00CD2742"/>
    <w:rsid w:val="00CD61F0"/>
    <w:rsid w:val="00D22A06"/>
    <w:rsid w:val="00D41E72"/>
    <w:rsid w:val="00D642B7"/>
    <w:rsid w:val="00D76032"/>
    <w:rsid w:val="00D86031"/>
    <w:rsid w:val="00D91CF5"/>
    <w:rsid w:val="00DA06DB"/>
    <w:rsid w:val="00DB58D2"/>
    <w:rsid w:val="00DD4627"/>
    <w:rsid w:val="00E55B5F"/>
    <w:rsid w:val="00E76616"/>
    <w:rsid w:val="00E76FDD"/>
    <w:rsid w:val="00E823EB"/>
    <w:rsid w:val="00E95508"/>
    <w:rsid w:val="00EC3101"/>
    <w:rsid w:val="00ED27DD"/>
    <w:rsid w:val="00EF7C48"/>
    <w:rsid w:val="00F13B17"/>
    <w:rsid w:val="00F36358"/>
    <w:rsid w:val="00F401AE"/>
    <w:rsid w:val="00F500D7"/>
    <w:rsid w:val="00F63750"/>
    <w:rsid w:val="00F95552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DC5D"/>
  <w15:docId w15:val="{51E39AE2-B5E6-4B15-BE2D-009DAC4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D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F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FD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24E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4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BE4F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BE4FD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E4FDA"/>
    <w:rPr>
      <w:rFonts w:ascii="Calibri" w:eastAsia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rsid w:val="00BE4FDA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E4FD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D86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60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D8603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031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A9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7A9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AE0D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F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2F4C"/>
    <w:rPr>
      <w:lang w:eastAsia="en-US"/>
    </w:rPr>
  </w:style>
  <w:style w:type="character" w:styleId="FootnoteReference">
    <w:name w:val="footnote reference"/>
    <w:uiPriority w:val="99"/>
    <w:semiHidden/>
    <w:unhideWhenUsed/>
    <w:rsid w:val="00902F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58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58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58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58AB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92E15"/>
    <w:pPr>
      <w:widowControl w:val="0"/>
      <w:spacing w:after="0" w:line="240" w:lineRule="auto"/>
    </w:pPr>
    <w:rPr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524E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A3C28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B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B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47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rvc.ac.uk/professional-services/academic-registry/academic-quality/module-strand-reviews.cfm" TargetMode="External"/><Relationship Id="rId13" Type="http://schemas.openxmlformats.org/officeDocument/2006/relationships/hyperlink" Target="https://www.rvc.ac.uk/about/the-rvc/academic-quality-regulations-procedures/module-and-strand-re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hurch@rvc.ac.uk" TargetMode="External"/><Relationship Id="rId12" Type="http://schemas.openxmlformats.org/officeDocument/2006/relationships/hyperlink" Target="https://intranet.rvc.ac.uk/professional-services/academic-registry/academic-quality/module-strand-reviews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hurch@rvc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vc.ac.uk/about/the-rvc/academic-quality-regulations-procedures/curriculum-manag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vc.ac.uk/about/the-rvc/academic-quality-regulations-procedures/module-and-strand-review" TargetMode="External"/><Relationship Id="rId14" Type="http://schemas.openxmlformats.org/officeDocument/2006/relationships/hyperlink" Target="https://www.rvc.ac.uk/about/the-rvc/academic-quality-regulations-procedures/curriculum-mana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3918</CharactersWithSpaces>
  <SharedDoc>false</SharedDoc>
  <HLinks>
    <vt:vector size="12" baseType="variant"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mailto:dchurch@rvc.ac.uk</vt:lpwstr>
      </vt:variant>
      <vt:variant>
        <vt:lpwstr/>
      </vt:variant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mailto:sward@rvc.ac.uk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cjackson</dc:creator>
  <cp:lastModifiedBy>Hall, Adam</cp:lastModifiedBy>
  <cp:revision>3</cp:revision>
  <cp:lastPrinted>2013-08-07T13:30:00Z</cp:lastPrinted>
  <dcterms:created xsi:type="dcterms:W3CDTF">2024-12-06T15:40:00Z</dcterms:created>
  <dcterms:modified xsi:type="dcterms:W3CDTF">2024-12-06T15:44:00Z</dcterms:modified>
</cp:coreProperties>
</file>