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65D9" w:rsidRDefault="00FF37EA" w:rsidP="000F0A71">
      <w:pPr>
        <w:jc w:val="center"/>
        <w:rPr>
          <w:rFonts w:ascii="Arial" w:hAnsi="Arial"/>
          <w:b/>
          <w:sz w:val="20"/>
          <w:u w:val="single"/>
        </w:rPr>
      </w:pPr>
      <w:bookmarkStart w:id="0" w:name="_GoBack"/>
      <w:bookmarkEnd w:id="0"/>
      <w:proofErr w:type="spellStart"/>
      <w:r>
        <w:rPr>
          <w:rFonts w:ascii="Arial" w:hAnsi="Arial"/>
          <w:b/>
          <w:sz w:val="20"/>
          <w:u w:val="single"/>
        </w:rPr>
        <w:t>MSci</w:t>
      </w:r>
      <w:proofErr w:type="spellEnd"/>
      <w:r>
        <w:rPr>
          <w:rFonts w:ascii="Arial" w:hAnsi="Arial"/>
          <w:b/>
          <w:sz w:val="20"/>
          <w:u w:val="single"/>
        </w:rPr>
        <w:t xml:space="preserve"> </w:t>
      </w:r>
      <w:r w:rsidR="00F61A90">
        <w:rPr>
          <w:rFonts w:ascii="Arial" w:hAnsi="Arial"/>
          <w:b/>
          <w:sz w:val="20"/>
          <w:u w:val="single"/>
        </w:rPr>
        <w:t>Wild Animal Biology</w:t>
      </w:r>
      <w:r>
        <w:rPr>
          <w:rFonts w:ascii="Arial" w:hAnsi="Arial"/>
          <w:b/>
          <w:sz w:val="20"/>
          <w:u w:val="single"/>
        </w:rPr>
        <w:t xml:space="preserve"> </w:t>
      </w:r>
      <w:r w:rsidR="001965D9" w:rsidRPr="00056245">
        <w:rPr>
          <w:rFonts w:ascii="Arial" w:hAnsi="Arial"/>
          <w:b/>
          <w:sz w:val="20"/>
          <w:u w:val="single"/>
        </w:rPr>
        <w:t>Programme Specification</w:t>
      </w:r>
    </w:p>
    <w:p w:rsidR="000E43A2" w:rsidRDefault="000E43A2" w:rsidP="001965D9">
      <w:pPr>
        <w:jc w:val="center"/>
        <w:rPr>
          <w:rFonts w:ascii="Arial" w:hAnsi="Arial"/>
          <w:b/>
          <w:sz w:val="20"/>
          <w:u w:val="single"/>
        </w:rPr>
      </w:pPr>
      <w:r>
        <w:rPr>
          <w:rFonts w:ascii="Arial" w:hAnsi="Arial"/>
          <w:b/>
          <w:sz w:val="20"/>
          <w:u w:val="single"/>
        </w:rPr>
        <w:t>Applies to cohort commencing 2015</w:t>
      </w:r>
    </w:p>
    <w:p w:rsidR="001965D9" w:rsidRDefault="001965D9" w:rsidP="001965D9">
      <w:pPr>
        <w:rPr>
          <w:rFonts w:ascii="Arial" w:hAnsi="Arial"/>
          <w:sz w:val="20"/>
        </w:rPr>
      </w:pPr>
    </w:p>
    <w:tbl>
      <w:tblPr>
        <w:tblW w:w="8856"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8"/>
        <w:gridCol w:w="4410"/>
        <w:gridCol w:w="4410"/>
        <w:gridCol w:w="18"/>
      </w:tblGrid>
      <w:tr w:rsidR="001965D9" w:rsidRPr="00056245" w:rsidTr="002B014B">
        <w:trPr>
          <w:gridBefore w:val="1"/>
          <w:wBefore w:w="18" w:type="dxa"/>
        </w:trPr>
        <w:tc>
          <w:tcPr>
            <w:tcW w:w="4410" w:type="dxa"/>
            <w:tcBorders>
              <w:top w:val="single" w:sz="6" w:space="0" w:color="auto"/>
              <w:bottom w:val="single" w:sz="18" w:space="0" w:color="FFFFFF"/>
              <w:right w:val="single" w:sz="18" w:space="0" w:color="FFFFFF"/>
            </w:tcBorders>
            <w:shd w:val="clear" w:color="auto" w:fill="CCCCCC"/>
          </w:tcPr>
          <w:p w:rsidR="001965D9" w:rsidRPr="00056245" w:rsidRDefault="001965D9" w:rsidP="001965D9">
            <w:pPr>
              <w:spacing w:before="60" w:after="60"/>
              <w:rPr>
                <w:rFonts w:ascii="Arial" w:hAnsi="Arial" w:cs="Arial"/>
                <w:b/>
                <w:sz w:val="20"/>
              </w:rPr>
            </w:pPr>
            <w:r w:rsidRPr="00056245">
              <w:rPr>
                <w:rFonts w:ascii="Arial" w:hAnsi="Arial" w:cs="Arial"/>
                <w:b/>
                <w:sz w:val="20"/>
              </w:rPr>
              <w:t>1. Awarding institution</w:t>
            </w:r>
          </w:p>
        </w:tc>
        <w:tc>
          <w:tcPr>
            <w:tcW w:w="4428" w:type="dxa"/>
            <w:gridSpan w:val="2"/>
            <w:tcBorders>
              <w:top w:val="single" w:sz="6" w:space="0" w:color="auto"/>
            </w:tcBorders>
            <w:shd w:val="clear" w:color="auto" w:fill="auto"/>
          </w:tcPr>
          <w:p w:rsidR="001965D9" w:rsidRPr="00056245" w:rsidRDefault="001965D9" w:rsidP="001965D9">
            <w:pPr>
              <w:spacing w:before="60" w:after="60"/>
              <w:rPr>
                <w:rFonts w:ascii="Arial" w:hAnsi="Arial" w:cs="Arial"/>
                <w:sz w:val="20"/>
              </w:rPr>
            </w:pPr>
            <w:r w:rsidRPr="00056245">
              <w:rPr>
                <w:rFonts w:ascii="Arial" w:hAnsi="Arial" w:cs="Arial"/>
                <w:sz w:val="20"/>
              </w:rPr>
              <w:t xml:space="preserve">The Royal Veterinary College </w:t>
            </w:r>
          </w:p>
        </w:tc>
      </w:tr>
      <w:tr w:rsidR="001965D9" w:rsidRPr="00056245" w:rsidTr="002B014B">
        <w:trPr>
          <w:gridBefore w:val="1"/>
          <w:wBefore w:w="18" w:type="dxa"/>
        </w:trPr>
        <w:tc>
          <w:tcPr>
            <w:tcW w:w="4410" w:type="dxa"/>
            <w:tcBorders>
              <w:top w:val="single" w:sz="18" w:space="0" w:color="FFFFFF"/>
              <w:bottom w:val="single" w:sz="18" w:space="0" w:color="FFFFFF"/>
              <w:right w:val="single" w:sz="18" w:space="0" w:color="FFFFFF"/>
            </w:tcBorders>
            <w:shd w:val="clear" w:color="auto" w:fill="CCCCCC"/>
          </w:tcPr>
          <w:p w:rsidR="001965D9" w:rsidRPr="00056245" w:rsidRDefault="001965D9" w:rsidP="001965D9">
            <w:pPr>
              <w:spacing w:before="60" w:after="60"/>
              <w:rPr>
                <w:rFonts w:ascii="Arial" w:hAnsi="Arial" w:cs="Arial"/>
                <w:b/>
                <w:sz w:val="20"/>
              </w:rPr>
            </w:pPr>
            <w:r w:rsidRPr="00056245">
              <w:rPr>
                <w:rFonts w:ascii="Arial" w:hAnsi="Arial" w:cs="Arial"/>
                <w:b/>
                <w:sz w:val="20"/>
              </w:rPr>
              <w:t>2. Teaching institution</w:t>
            </w:r>
          </w:p>
        </w:tc>
        <w:tc>
          <w:tcPr>
            <w:tcW w:w="4428" w:type="dxa"/>
            <w:gridSpan w:val="2"/>
            <w:shd w:val="clear" w:color="auto" w:fill="auto"/>
          </w:tcPr>
          <w:p w:rsidR="001965D9" w:rsidRPr="00056245" w:rsidRDefault="001965D9" w:rsidP="000E43A2">
            <w:pPr>
              <w:spacing w:before="60" w:after="60"/>
              <w:rPr>
                <w:rFonts w:ascii="Arial" w:hAnsi="Arial" w:cs="Arial"/>
                <w:sz w:val="20"/>
              </w:rPr>
            </w:pPr>
            <w:r w:rsidRPr="00056245">
              <w:rPr>
                <w:rFonts w:ascii="Arial" w:hAnsi="Arial" w:cs="Arial"/>
                <w:sz w:val="20"/>
              </w:rPr>
              <w:t>The Royal Veterinary College</w:t>
            </w:r>
            <w:r w:rsidR="00F61A90">
              <w:rPr>
                <w:rFonts w:ascii="Arial" w:hAnsi="Arial" w:cs="Arial"/>
                <w:sz w:val="20"/>
              </w:rPr>
              <w:t xml:space="preserve"> </w:t>
            </w:r>
            <w:r w:rsidR="00F61A90" w:rsidRPr="00BA0D87">
              <w:rPr>
                <w:rFonts w:ascii="Palatino Linotype" w:hAnsi="Palatino Linotype"/>
                <w:sz w:val="20"/>
              </w:rPr>
              <w:t>and Institute of Zoology (</w:t>
            </w:r>
            <w:proofErr w:type="spellStart"/>
            <w:r w:rsidR="00F61A90" w:rsidRPr="00BA0D87">
              <w:rPr>
                <w:rFonts w:ascii="Palatino Linotype" w:hAnsi="Palatino Linotype"/>
                <w:sz w:val="20"/>
              </w:rPr>
              <w:t>IoZ</w:t>
            </w:r>
            <w:proofErr w:type="spellEnd"/>
            <w:r w:rsidR="00F61A90" w:rsidRPr="00BA0D87">
              <w:rPr>
                <w:rFonts w:ascii="Palatino Linotype" w:hAnsi="Palatino Linotype"/>
                <w:sz w:val="20"/>
              </w:rPr>
              <w:t>, Zoological Society of London)</w:t>
            </w:r>
            <w:r w:rsidRPr="00056245">
              <w:rPr>
                <w:rFonts w:ascii="Arial" w:hAnsi="Arial" w:cs="Arial"/>
                <w:sz w:val="20"/>
              </w:rPr>
              <w:t xml:space="preserve"> </w:t>
            </w:r>
          </w:p>
        </w:tc>
      </w:tr>
      <w:tr w:rsidR="001965D9" w:rsidRPr="00056245" w:rsidTr="002B014B">
        <w:trPr>
          <w:gridBefore w:val="1"/>
          <w:wBefore w:w="18" w:type="dxa"/>
        </w:trPr>
        <w:tc>
          <w:tcPr>
            <w:tcW w:w="4410" w:type="dxa"/>
            <w:tcBorders>
              <w:top w:val="single" w:sz="18" w:space="0" w:color="FFFFFF"/>
              <w:bottom w:val="single" w:sz="18" w:space="0" w:color="FFFFFF"/>
              <w:right w:val="single" w:sz="18" w:space="0" w:color="FFFFFF"/>
            </w:tcBorders>
            <w:shd w:val="clear" w:color="auto" w:fill="CCCCCC"/>
          </w:tcPr>
          <w:p w:rsidR="001965D9" w:rsidRPr="00056245" w:rsidRDefault="001965D9" w:rsidP="001965D9">
            <w:pPr>
              <w:spacing w:before="60" w:after="60"/>
              <w:rPr>
                <w:rFonts w:ascii="Arial" w:hAnsi="Arial" w:cs="Arial"/>
                <w:b/>
                <w:sz w:val="20"/>
              </w:rPr>
            </w:pPr>
            <w:r w:rsidRPr="00056245">
              <w:rPr>
                <w:rFonts w:ascii="Arial" w:hAnsi="Arial" w:cs="Arial"/>
                <w:b/>
                <w:sz w:val="20"/>
              </w:rPr>
              <w:t>3. Programme accredited by</w:t>
            </w:r>
          </w:p>
        </w:tc>
        <w:tc>
          <w:tcPr>
            <w:tcW w:w="4428" w:type="dxa"/>
            <w:gridSpan w:val="2"/>
            <w:shd w:val="clear" w:color="auto" w:fill="auto"/>
          </w:tcPr>
          <w:p w:rsidR="001965D9" w:rsidRPr="00056245" w:rsidRDefault="001965D9" w:rsidP="001965D9">
            <w:pPr>
              <w:spacing w:before="60" w:after="60"/>
              <w:rPr>
                <w:rFonts w:ascii="Arial" w:hAnsi="Arial" w:cs="Arial"/>
                <w:sz w:val="20"/>
              </w:rPr>
            </w:pPr>
            <w:r w:rsidRPr="00056245">
              <w:rPr>
                <w:rFonts w:ascii="Arial" w:hAnsi="Arial" w:cs="Arial"/>
                <w:sz w:val="20"/>
              </w:rPr>
              <w:t>N/A</w:t>
            </w:r>
          </w:p>
        </w:tc>
      </w:tr>
      <w:tr w:rsidR="001965D9" w:rsidRPr="00056245" w:rsidTr="002B014B">
        <w:trPr>
          <w:gridBefore w:val="1"/>
          <w:wBefore w:w="18" w:type="dxa"/>
        </w:trPr>
        <w:tc>
          <w:tcPr>
            <w:tcW w:w="4410" w:type="dxa"/>
            <w:tcBorders>
              <w:top w:val="single" w:sz="18" w:space="0" w:color="FFFFFF"/>
              <w:bottom w:val="single" w:sz="18" w:space="0" w:color="FFFFFF"/>
              <w:right w:val="single" w:sz="18" w:space="0" w:color="FFFFFF"/>
            </w:tcBorders>
            <w:shd w:val="clear" w:color="auto" w:fill="CCCCCC"/>
          </w:tcPr>
          <w:p w:rsidR="001965D9" w:rsidRPr="00056245" w:rsidRDefault="001965D9" w:rsidP="001965D9">
            <w:pPr>
              <w:spacing w:before="60" w:after="60"/>
              <w:rPr>
                <w:rFonts w:ascii="Arial" w:hAnsi="Arial" w:cs="Arial"/>
                <w:b/>
                <w:sz w:val="20"/>
              </w:rPr>
            </w:pPr>
            <w:r w:rsidRPr="00056245">
              <w:rPr>
                <w:rFonts w:ascii="Arial" w:hAnsi="Arial" w:cs="Arial"/>
                <w:b/>
                <w:sz w:val="20"/>
              </w:rPr>
              <w:t>4. Final award</w:t>
            </w:r>
          </w:p>
        </w:tc>
        <w:tc>
          <w:tcPr>
            <w:tcW w:w="4428" w:type="dxa"/>
            <w:gridSpan w:val="2"/>
            <w:shd w:val="clear" w:color="auto" w:fill="auto"/>
          </w:tcPr>
          <w:p w:rsidR="001965D9" w:rsidRPr="00056245" w:rsidRDefault="00FF37EA" w:rsidP="00700198">
            <w:pPr>
              <w:spacing w:before="60" w:after="60"/>
              <w:rPr>
                <w:rFonts w:ascii="Arial" w:hAnsi="Arial" w:cs="Arial"/>
                <w:sz w:val="20"/>
              </w:rPr>
            </w:pPr>
            <w:r>
              <w:rPr>
                <w:rFonts w:ascii="Arial" w:hAnsi="Arial" w:cs="Arial"/>
                <w:sz w:val="20"/>
              </w:rPr>
              <w:t>Master in</w:t>
            </w:r>
            <w:r w:rsidR="001965D9" w:rsidRPr="00056245">
              <w:rPr>
                <w:rFonts w:ascii="Arial" w:hAnsi="Arial" w:cs="Arial"/>
                <w:sz w:val="20"/>
              </w:rPr>
              <w:t xml:space="preserve"> Science</w:t>
            </w:r>
            <w:r w:rsidR="00B81BD2">
              <w:rPr>
                <w:rFonts w:ascii="Arial" w:hAnsi="Arial" w:cs="Arial"/>
                <w:sz w:val="20"/>
              </w:rPr>
              <w:t xml:space="preserve"> </w:t>
            </w:r>
          </w:p>
        </w:tc>
      </w:tr>
      <w:tr w:rsidR="001965D9" w:rsidRPr="00056245" w:rsidTr="002B014B">
        <w:trPr>
          <w:gridBefore w:val="1"/>
          <w:wBefore w:w="18" w:type="dxa"/>
        </w:trPr>
        <w:tc>
          <w:tcPr>
            <w:tcW w:w="4410" w:type="dxa"/>
            <w:tcBorders>
              <w:top w:val="single" w:sz="18" w:space="0" w:color="FFFFFF"/>
              <w:bottom w:val="single" w:sz="18" w:space="0" w:color="FFFFFF"/>
              <w:right w:val="single" w:sz="18" w:space="0" w:color="FFFFFF"/>
            </w:tcBorders>
            <w:shd w:val="clear" w:color="auto" w:fill="CCCCCC"/>
          </w:tcPr>
          <w:p w:rsidR="001965D9" w:rsidRPr="00056245" w:rsidRDefault="001965D9" w:rsidP="001965D9">
            <w:pPr>
              <w:spacing w:before="60" w:after="60"/>
              <w:rPr>
                <w:rFonts w:ascii="Arial" w:hAnsi="Arial" w:cs="Arial"/>
                <w:b/>
                <w:sz w:val="20"/>
              </w:rPr>
            </w:pPr>
            <w:r w:rsidRPr="00056245">
              <w:rPr>
                <w:rFonts w:ascii="Arial" w:hAnsi="Arial" w:cs="Arial"/>
                <w:b/>
                <w:sz w:val="20"/>
              </w:rPr>
              <w:t>5. Programme Title</w:t>
            </w:r>
          </w:p>
        </w:tc>
        <w:tc>
          <w:tcPr>
            <w:tcW w:w="4428" w:type="dxa"/>
            <w:gridSpan w:val="2"/>
            <w:shd w:val="clear" w:color="auto" w:fill="auto"/>
          </w:tcPr>
          <w:p w:rsidR="001965D9" w:rsidRPr="00FF37EA" w:rsidRDefault="00F61A90" w:rsidP="001965D9">
            <w:pPr>
              <w:spacing w:before="60" w:after="60"/>
              <w:rPr>
                <w:rFonts w:ascii="Arial" w:hAnsi="Arial" w:cs="Arial"/>
                <w:sz w:val="20"/>
              </w:rPr>
            </w:pPr>
            <w:r>
              <w:rPr>
                <w:rFonts w:ascii="Arial" w:hAnsi="Arial"/>
                <w:sz w:val="20"/>
              </w:rPr>
              <w:t>Wild Animal Biology</w:t>
            </w:r>
          </w:p>
        </w:tc>
      </w:tr>
      <w:tr w:rsidR="001965D9" w:rsidRPr="00056245" w:rsidTr="002B014B">
        <w:trPr>
          <w:gridBefore w:val="1"/>
          <w:wBefore w:w="18" w:type="dxa"/>
        </w:trPr>
        <w:tc>
          <w:tcPr>
            <w:tcW w:w="4410" w:type="dxa"/>
            <w:tcBorders>
              <w:top w:val="single" w:sz="18" w:space="0" w:color="FFFFFF"/>
              <w:bottom w:val="single" w:sz="18" w:space="0" w:color="FFFFFF"/>
              <w:right w:val="single" w:sz="18" w:space="0" w:color="FFFFFF"/>
            </w:tcBorders>
            <w:shd w:val="clear" w:color="auto" w:fill="CCCCCC"/>
          </w:tcPr>
          <w:p w:rsidR="001965D9" w:rsidRPr="00056245" w:rsidRDefault="001965D9" w:rsidP="001965D9">
            <w:pPr>
              <w:spacing w:before="60" w:after="60"/>
              <w:rPr>
                <w:rFonts w:ascii="Arial" w:hAnsi="Arial" w:cs="Arial"/>
                <w:b/>
                <w:sz w:val="20"/>
              </w:rPr>
            </w:pPr>
            <w:r w:rsidRPr="00056245">
              <w:rPr>
                <w:rFonts w:ascii="Arial" w:hAnsi="Arial" w:cs="Arial"/>
                <w:b/>
                <w:sz w:val="20"/>
              </w:rPr>
              <w:t>6. Date of First Intake</w:t>
            </w:r>
          </w:p>
        </w:tc>
        <w:tc>
          <w:tcPr>
            <w:tcW w:w="4428" w:type="dxa"/>
            <w:gridSpan w:val="2"/>
            <w:shd w:val="clear" w:color="auto" w:fill="auto"/>
          </w:tcPr>
          <w:p w:rsidR="001965D9" w:rsidRPr="00056245" w:rsidRDefault="000E43A2" w:rsidP="001965D9">
            <w:pPr>
              <w:spacing w:before="60" w:after="60"/>
              <w:rPr>
                <w:rFonts w:ascii="Arial" w:hAnsi="Arial" w:cs="Arial"/>
                <w:sz w:val="20"/>
              </w:rPr>
            </w:pPr>
            <w:r>
              <w:rPr>
                <w:rFonts w:ascii="Arial" w:hAnsi="Arial" w:cs="Arial"/>
                <w:sz w:val="20"/>
              </w:rPr>
              <w:t>2015</w:t>
            </w:r>
          </w:p>
        </w:tc>
      </w:tr>
      <w:tr w:rsidR="001965D9" w:rsidRPr="00056245" w:rsidTr="002B014B">
        <w:trPr>
          <w:gridBefore w:val="1"/>
          <w:wBefore w:w="18" w:type="dxa"/>
        </w:trPr>
        <w:tc>
          <w:tcPr>
            <w:tcW w:w="4410" w:type="dxa"/>
            <w:tcBorders>
              <w:top w:val="single" w:sz="18" w:space="0" w:color="FFFFFF"/>
              <w:bottom w:val="single" w:sz="18" w:space="0" w:color="FFFFFF"/>
              <w:right w:val="single" w:sz="18" w:space="0" w:color="FFFFFF"/>
            </w:tcBorders>
            <w:shd w:val="clear" w:color="auto" w:fill="CCCCCC"/>
          </w:tcPr>
          <w:p w:rsidR="001965D9" w:rsidRPr="00056245" w:rsidRDefault="001965D9" w:rsidP="001965D9">
            <w:pPr>
              <w:spacing w:before="60" w:after="60"/>
              <w:rPr>
                <w:rFonts w:ascii="Arial" w:hAnsi="Arial" w:cs="Arial"/>
                <w:b/>
                <w:sz w:val="20"/>
              </w:rPr>
            </w:pPr>
            <w:r w:rsidRPr="00056245">
              <w:rPr>
                <w:rFonts w:ascii="Arial" w:hAnsi="Arial" w:cs="Arial"/>
                <w:b/>
                <w:sz w:val="20"/>
              </w:rPr>
              <w:t>7. Frequency of Intake</w:t>
            </w:r>
          </w:p>
        </w:tc>
        <w:tc>
          <w:tcPr>
            <w:tcW w:w="4428" w:type="dxa"/>
            <w:gridSpan w:val="2"/>
            <w:shd w:val="clear" w:color="auto" w:fill="auto"/>
          </w:tcPr>
          <w:p w:rsidR="001965D9" w:rsidRPr="00056245" w:rsidRDefault="001965D9" w:rsidP="001965D9">
            <w:pPr>
              <w:spacing w:before="60" w:after="60"/>
              <w:rPr>
                <w:rFonts w:ascii="Arial" w:hAnsi="Arial" w:cs="Arial"/>
                <w:sz w:val="20"/>
              </w:rPr>
            </w:pPr>
            <w:r w:rsidRPr="00056245">
              <w:rPr>
                <w:rFonts w:ascii="Arial" w:hAnsi="Arial" w:cs="Arial"/>
                <w:sz w:val="20"/>
              </w:rPr>
              <w:t>Annually in September</w:t>
            </w:r>
          </w:p>
        </w:tc>
      </w:tr>
      <w:tr w:rsidR="001965D9" w:rsidRPr="00056245" w:rsidTr="002B014B">
        <w:trPr>
          <w:gridBefore w:val="1"/>
          <w:wBefore w:w="18" w:type="dxa"/>
        </w:trPr>
        <w:tc>
          <w:tcPr>
            <w:tcW w:w="4410" w:type="dxa"/>
            <w:tcBorders>
              <w:top w:val="single" w:sz="18" w:space="0" w:color="FFFFFF"/>
              <w:bottom w:val="single" w:sz="18" w:space="0" w:color="FFFFFF"/>
              <w:right w:val="single" w:sz="18" w:space="0" w:color="FFFFFF"/>
            </w:tcBorders>
            <w:shd w:val="clear" w:color="auto" w:fill="CCCCCC"/>
          </w:tcPr>
          <w:p w:rsidR="001965D9" w:rsidRPr="00056245" w:rsidRDefault="001965D9" w:rsidP="001965D9">
            <w:pPr>
              <w:spacing w:before="60" w:after="60"/>
              <w:rPr>
                <w:rFonts w:ascii="Arial" w:hAnsi="Arial" w:cs="Arial"/>
                <w:b/>
                <w:sz w:val="20"/>
              </w:rPr>
            </w:pPr>
            <w:r w:rsidRPr="00056245">
              <w:rPr>
                <w:rFonts w:ascii="Arial" w:hAnsi="Arial" w:cs="Arial"/>
                <w:b/>
                <w:sz w:val="20"/>
              </w:rPr>
              <w:t>8. Duration and Mode(s) of Study</w:t>
            </w:r>
          </w:p>
        </w:tc>
        <w:tc>
          <w:tcPr>
            <w:tcW w:w="4428" w:type="dxa"/>
            <w:gridSpan w:val="2"/>
            <w:shd w:val="clear" w:color="auto" w:fill="auto"/>
          </w:tcPr>
          <w:p w:rsidR="001965D9" w:rsidRPr="00056245" w:rsidRDefault="000E43A2" w:rsidP="001965D9">
            <w:pPr>
              <w:spacing w:before="60" w:after="60"/>
              <w:rPr>
                <w:rFonts w:ascii="Arial" w:hAnsi="Arial" w:cs="Arial"/>
                <w:sz w:val="20"/>
              </w:rPr>
            </w:pPr>
            <w:r>
              <w:rPr>
                <w:rFonts w:ascii="Arial" w:hAnsi="Arial" w:cs="Arial"/>
                <w:sz w:val="20"/>
              </w:rPr>
              <w:t>Four</w:t>
            </w:r>
            <w:r w:rsidR="001965D9" w:rsidRPr="00056245">
              <w:rPr>
                <w:rFonts w:ascii="Arial" w:hAnsi="Arial" w:cs="Arial"/>
                <w:sz w:val="20"/>
              </w:rPr>
              <w:t xml:space="preserve"> years full-time</w:t>
            </w:r>
          </w:p>
        </w:tc>
      </w:tr>
      <w:tr w:rsidR="001965D9" w:rsidRPr="00056245" w:rsidTr="002B014B">
        <w:trPr>
          <w:gridBefore w:val="1"/>
          <w:wBefore w:w="18" w:type="dxa"/>
        </w:trPr>
        <w:tc>
          <w:tcPr>
            <w:tcW w:w="4410" w:type="dxa"/>
            <w:tcBorders>
              <w:top w:val="single" w:sz="18" w:space="0" w:color="FFFFFF"/>
              <w:bottom w:val="single" w:sz="18" w:space="0" w:color="FFFFFF"/>
              <w:right w:val="single" w:sz="18" w:space="0" w:color="FFFFFF"/>
            </w:tcBorders>
            <w:shd w:val="clear" w:color="auto" w:fill="CCCCCC"/>
          </w:tcPr>
          <w:p w:rsidR="001965D9" w:rsidRPr="00056245" w:rsidRDefault="001965D9" w:rsidP="001965D9">
            <w:pPr>
              <w:spacing w:before="60" w:after="60"/>
              <w:rPr>
                <w:rFonts w:ascii="Arial" w:hAnsi="Arial" w:cs="Arial"/>
                <w:b/>
                <w:sz w:val="20"/>
              </w:rPr>
            </w:pPr>
            <w:r w:rsidRPr="00056245">
              <w:rPr>
                <w:rFonts w:ascii="Arial" w:hAnsi="Arial" w:cs="Arial"/>
                <w:b/>
                <w:sz w:val="20"/>
              </w:rPr>
              <w:t>9. Timing of Examination Board meetings</w:t>
            </w:r>
          </w:p>
        </w:tc>
        <w:tc>
          <w:tcPr>
            <w:tcW w:w="4428" w:type="dxa"/>
            <w:gridSpan w:val="2"/>
            <w:shd w:val="clear" w:color="auto" w:fill="auto"/>
          </w:tcPr>
          <w:p w:rsidR="001965D9" w:rsidRPr="00056245" w:rsidRDefault="001965D9" w:rsidP="001965D9">
            <w:pPr>
              <w:spacing w:before="60" w:after="60"/>
              <w:rPr>
                <w:rFonts w:ascii="Arial" w:hAnsi="Arial" w:cs="Arial"/>
                <w:sz w:val="20"/>
              </w:rPr>
            </w:pPr>
            <w:r w:rsidRPr="00056245">
              <w:rPr>
                <w:rFonts w:ascii="Arial" w:hAnsi="Arial" w:cs="Arial"/>
                <w:sz w:val="20"/>
              </w:rPr>
              <w:t>Annually in July</w:t>
            </w:r>
          </w:p>
        </w:tc>
      </w:tr>
      <w:tr w:rsidR="001965D9" w:rsidRPr="00056245" w:rsidTr="002B014B">
        <w:trPr>
          <w:gridBefore w:val="1"/>
          <w:wBefore w:w="18" w:type="dxa"/>
        </w:trPr>
        <w:tc>
          <w:tcPr>
            <w:tcW w:w="4410" w:type="dxa"/>
            <w:tcBorders>
              <w:top w:val="single" w:sz="18" w:space="0" w:color="FFFFFF"/>
              <w:bottom w:val="single" w:sz="18" w:space="0" w:color="FFFFFF"/>
              <w:right w:val="single" w:sz="18" w:space="0" w:color="FFFFFF"/>
            </w:tcBorders>
            <w:shd w:val="clear" w:color="auto" w:fill="CCCCCC"/>
          </w:tcPr>
          <w:p w:rsidR="001965D9" w:rsidRPr="00056245" w:rsidRDefault="001965D9" w:rsidP="00B87CA2">
            <w:pPr>
              <w:spacing w:before="60" w:after="60"/>
              <w:rPr>
                <w:rFonts w:ascii="Arial" w:hAnsi="Arial" w:cs="Arial"/>
                <w:b/>
                <w:sz w:val="20"/>
              </w:rPr>
            </w:pPr>
            <w:r w:rsidRPr="00056245">
              <w:rPr>
                <w:rFonts w:ascii="Arial" w:hAnsi="Arial" w:cs="Arial"/>
                <w:b/>
                <w:sz w:val="20"/>
              </w:rPr>
              <w:t xml:space="preserve">10. Date of Last </w:t>
            </w:r>
            <w:r w:rsidR="00B87CA2">
              <w:rPr>
                <w:rFonts w:ascii="Arial" w:hAnsi="Arial" w:cs="Arial"/>
                <w:b/>
                <w:sz w:val="20"/>
              </w:rPr>
              <w:t>Periodic</w:t>
            </w:r>
            <w:r w:rsidRPr="00056245">
              <w:rPr>
                <w:rFonts w:ascii="Arial" w:hAnsi="Arial" w:cs="Arial"/>
                <w:b/>
                <w:sz w:val="20"/>
              </w:rPr>
              <w:t xml:space="preserve"> Review</w:t>
            </w:r>
          </w:p>
        </w:tc>
        <w:tc>
          <w:tcPr>
            <w:tcW w:w="4428" w:type="dxa"/>
            <w:gridSpan w:val="2"/>
            <w:shd w:val="clear" w:color="auto" w:fill="auto"/>
          </w:tcPr>
          <w:p w:rsidR="001965D9" w:rsidRPr="00056245" w:rsidRDefault="001965D9" w:rsidP="001965D9">
            <w:pPr>
              <w:spacing w:before="60" w:after="60"/>
              <w:rPr>
                <w:rFonts w:ascii="Arial" w:hAnsi="Arial" w:cs="Arial"/>
                <w:sz w:val="20"/>
              </w:rPr>
            </w:pPr>
            <w:r w:rsidRPr="00056245">
              <w:rPr>
                <w:rFonts w:ascii="Arial" w:hAnsi="Arial" w:cs="Arial"/>
                <w:sz w:val="20"/>
              </w:rPr>
              <w:t>N/A</w:t>
            </w:r>
          </w:p>
        </w:tc>
      </w:tr>
      <w:tr w:rsidR="001965D9" w:rsidRPr="00056245" w:rsidTr="002B014B">
        <w:trPr>
          <w:gridBefore w:val="1"/>
          <w:wBefore w:w="18" w:type="dxa"/>
        </w:trPr>
        <w:tc>
          <w:tcPr>
            <w:tcW w:w="4410" w:type="dxa"/>
            <w:tcBorders>
              <w:top w:val="single" w:sz="18" w:space="0" w:color="FFFFFF"/>
              <w:bottom w:val="single" w:sz="18" w:space="0" w:color="FFFFFF"/>
              <w:right w:val="single" w:sz="18" w:space="0" w:color="FFFFFF"/>
            </w:tcBorders>
            <w:shd w:val="clear" w:color="auto" w:fill="CCCCCC"/>
          </w:tcPr>
          <w:p w:rsidR="001965D9" w:rsidRPr="00056245" w:rsidRDefault="001965D9" w:rsidP="00B87CA2">
            <w:pPr>
              <w:spacing w:before="60" w:after="60"/>
              <w:rPr>
                <w:rFonts w:ascii="Arial" w:hAnsi="Arial" w:cs="Arial"/>
                <w:b/>
                <w:sz w:val="20"/>
              </w:rPr>
            </w:pPr>
            <w:r w:rsidRPr="00056245">
              <w:rPr>
                <w:rFonts w:ascii="Arial" w:hAnsi="Arial" w:cs="Arial"/>
                <w:b/>
                <w:sz w:val="20"/>
              </w:rPr>
              <w:t xml:space="preserve">11. Date of Next </w:t>
            </w:r>
            <w:r w:rsidR="00B87CA2">
              <w:rPr>
                <w:rFonts w:ascii="Arial" w:hAnsi="Arial" w:cs="Arial"/>
                <w:b/>
                <w:sz w:val="20"/>
              </w:rPr>
              <w:t>Periodic</w:t>
            </w:r>
            <w:r w:rsidRPr="00056245">
              <w:rPr>
                <w:rFonts w:ascii="Arial" w:hAnsi="Arial" w:cs="Arial"/>
                <w:b/>
                <w:sz w:val="20"/>
              </w:rPr>
              <w:t xml:space="preserve"> Review</w:t>
            </w:r>
          </w:p>
        </w:tc>
        <w:tc>
          <w:tcPr>
            <w:tcW w:w="4428" w:type="dxa"/>
            <w:gridSpan w:val="2"/>
            <w:shd w:val="clear" w:color="auto" w:fill="auto"/>
          </w:tcPr>
          <w:p w:rsidR="001965D9" w:rsidRPr="00056245" w:rsidRDefault="000E43A2" w:rsidP="001965D9">
            <w:pPr>
              <w:spacing w:before="60" w:after="60"/>
              <w:rPr>
                <w:rFonts w:ascii="Arial" w:hAnsi="Arial" w:cs="Arial"/>
                <w:sz w:val="20"/>
              </w:rPr>
            </w:pPr>
            <w:r>
              <w:rPr>
                <w:rFonts w:ascii="Arial" w:hAnsi="Arial" w:cs="Arial"/>
                <w:sz w:val="20"/>
              </w:rPr>
              <w:t>2019/20</w:t>
            </w:r>
          </w:p>
        </w:tc>
      </w:tr>
      <w:tr w:rsidR="001965D9" w:rsidRPr="00056245" w:rsidTr="002B014B">
        <w:trPr>
          <w:gridBefore w:val="1"/>
          <w:wBefore w:w="18" w:type="dxa"/>
        </w:trPr>
        <w:tc>
          <w:tcPr>
            <w:tcW w:w="4410" w:type="dxa"/>
            <w:tcBorders>
              <w:top w:val="single" w:sz="18" w:space="0" w:color="FFFFFF"/>
              <w:bottom w:val="single" w:sz="18" w:space="0" w:color="FFFFFF"/>
              <w:right w:val="single" w:sz="18" w:space="0" w:color="FFFFFF"/>
            </w:tcBorders>
            <w:shd w:val="clear" w:color="auto" w:fill="CCCCCC"/>
          </w:tcPr>
          <w:p w:rsidR="001965D9" w:rsidRPr="00056245" w:rsidRDefault="001965D9" w:rsidP="001965D9">
            <w:pPr>
              <w:spacing w:before="60" w:after="60"/>
              <w:rPr>
                <w:rFonts w:ascii="Arial" w:hAnsi="Arial" w:cs="Arial"/>
                <w:b/>
                <w:sz w:val="20"/>
              </w:rPr>
            </w:pPr>
            <w:r w:rsidRPr="00056245">
              <w:rPr>
                <w:rFonts w:ascii="Arial" w:hAnsi="Arial" w:cs="Arial"/>
                <w:b/>
                <w:sz w:val="20"/>
              </w:rPr>
              <w:t>12. Entry Requirements</w:t>
            </w:r>
          </w:p>
          <w:p w:rsidR="001965D9" w:rsidRPr="00056245" w:rsidRDefault="001965D9" w:rsidP="001965D9">
            <w:pPr>
              <w:autoSpaceDE w:val="0"/>
              <w:autoSpaceDN w:val="0"/>
              <w:adjustRightInd w:val="0"/>
              <w:rPr>
                <w:rFonts w:ascii="Arial" w:hAnsi="Arial" w:cs="Arial"/>
                <w:b/>
                <w:sz w:val="20"/>
              </w:rPr>
            </w:pPr>
          </w:p>
        </w:tc>
        <w:tc>
          <w:tcPr>
            <w:tcW w:w="4428" w:type="dxa"/>
            <w:gridSpan w:val="2"/>
            <w:shd w:val="clear" w:color="auto" w:fill="auto"/>
          </w:tcPr>
          <w:p w:rsidR="009B1308" w:rsidRPr="004740AD" w:rsidRDefault="009B1308" w:rsidP="009B1308">
            <w:pPr>
              <w:autoSpaceDE w:val="0"/>
              <w:autoSpaceDN w:val="0"/>
              <w:adjustRightInd w:val="0"/>
              <w:jc w:val="both"/>
              <w:rPr>
                <w:rFonts w:ascii="Arial" w:hAnsi="Arial" w:cs="Arial"/>
                <w:sz w:val="20"/>
                <w:lang w:val="en-US"/>
              </w:rPr>
            </w:pPr>
            <w:r w:rsidRPr="004740AD">
              <w:rPr>
                <w:rFonts w:ascii="Arial" w:hAnsi="Arial" w:cs="Arial"/>
                <w:sz w:val="20"/>
                <w:lang w:val="en-US"/>
              </w:rPr>
              <w:t xml:space="preserve">Three </w:t>
            </w:r>
            <w:r>
              <w:rPr>
                <w:rFonts w:ascii="Arial" w:hAnsi="Arial" w:cs="Arial"/>
                <w:sz w:val="20"/>
                <w:lang w:val="en-US"/>
              </w:rPr>
              <w:t>Advanced Level/</w:t>
            </w:r>
            <w:r w:rsidRPr="004740AD">
              <w:rPr>
                <w:rFonts w:ascii="Arial" w:hAnsi="Arial" w:cs="Arial"/>
                <w:sz w:val="20"/>
                <w:lang w:val="en-US"/>
              </w:rPr>
              <w:t xml:space="preserve">A2 subjects including Chemistry or Biology/Human Biology. </w:t>
            </w:r>
            <w:proofErr w:type="gramStart"/>
            <w:r w:rsidRPr="004740AD">
              <w:rPr>
                <w:rFonts w:ascii="Arial" w:hAnsi="Arial" w:cs="Arial"/>
                <w:sz w:val="20"/>
                <w:lang w:val="en-US"/>
              </w:rPr>
              <w:t>General studies is</w:t>
            </w:r>
            <w:proofErr w:type="gramEnd"/>
            <w:r w:rsidRPr="004740AD">
              <w:rPr>
                <w:rFonts w:ascii="Arial" w:hAnsi="Arial" w:cs="Arial"/>
                <w:sz w:val="20"/>
                <w:lang w:val="en-US"/>
              </w:rPr>
              <w:t xml:space="preserve"> not accepted as a third subject.  </w:t>
            </w:r>
          </w:p>
          <w:p w:rsidR="009B1308" w:rsidRPr="004740AD" w:rsidRDefault="009B1308" w:rsidP="009B1308">
            <w:pPr>
              <w:autoSpaceDE w:val="0"/>
              <w:autoSpaceDN w:val="0"/>
              <w:adjustRightInd w:val="0"/>
              <w:jc w:val="both"/>
              <w:rPr>
                <w:rFonts w:ascii="Arial" w:hAnsi="Arial" w:cs="Arial"/>
                <w:sz w:val="20"/>
                <w:lang w:val="en-US"/>
              </w:rPr>
            </w:pPr>
          </w:p>
          <w:p w:rsidR="009B1308" w:rsidRPr="004740AD" w:rsidRDefault="009B1308" w:rsidP="009B1308">
            <w:pPr>
              <w:autoSpaceDE w:val="0"/>
              <w:autoSpaceDN w:val="0"/>
              <w:adjustRightInd w:val="0"/>
              <w:jc w:val="both"/>
              <w:rPr>
                <w:rFonts w:ascii="Arial" w:hAnsi="Arial" w:cs="Arial"/>
                <w:sz w:val="20"/>
                <w:lang w:val="en-US"/>
              </w:rPr>
            </w:pPr>
            <w:r w:rsidRPr="004740AD">
              <w:rPr>
                <w:rFonts w:ascii="Arial" w:hAnsi="Arial" w:cs="Arial"/>
                <w:sz w:val="20"/>
                <w:lang w:val="en-US"/>
              </w:rPr>
              <w:t>Where an applicant is taking Biology/Human Biology/Chemistry AND another science subject (Human Biology, Biology, Chemistry, Physics or Math</w:t>
            </w:r>
            <w:r>
              <w:rPr>
                <w:rFonts w:ascii="Arial" w:hAnsi="Arial" w:cs="Arial"/>
                <w:sz w:val="20"/>
                <w:lang w:val="en-US"/>
              </w:rPr>
              <w:t>ematic</w:t>
            </w:r>
            <w:r w:rsidRPr="004740AD">
              <w:rPr>
                <w:rFonts w:ascii="Arial" w:hAnsi="Arial" w:cs="Arial"/>
                <w:sz w:val="20"/>
                <w:lang w:val="en-US"/>
              </w:rPr>
              <w:t xml:space="preserve">s), they will receive an offer of BBB.  </w:t>
            </w:r>
          </w:p>
          <w:p w:rsidR="009B1308" w:rsidRPr="004740AD" w:rsidRDefault="009B1308" w:rsidP="009B1308">
            <w:pPr>
              <w:autoSpaceDE w:val="0"/>
              <w:autoSpaceDN w:val="0"/>
              <w:adjustRightInd w:val="0"/>
              <w:jc w:val="both"/>
              <w:rPr>
                <w:rFonts w:ascii="Arial" w:hAnsi="Arial" w:cs="Arial"/>
                <w:sz w:val="20"/>
                <w:lang w:val="en-US"/>
              </w:rPr>
            </w:pPr>
          </w:p>
          <w:p w:rsidR="009B1308" w:rsidRDefault="009B1308" w:rsidP="009B1308">
            <w:pPr>
              <w:shd w:val="clear" w:color="auto" w:fill="FFFFFF"/>
              <w:rPr>
                <w:rFonts w:ascii="Arial" w:hAnsi="Arial" w:cs="Arial"/>
                <w:sz w:val="20"/>
                <w:lang w:val="en-US"/>
              </w:rPr>
            </w:pPr>
            <w:r w:rsidRPr="004740AD">
              <w:rPr>
                <w:rFonts w:ascii="Arial" w:hAnsi="Arial" w:cs="Arial"/>
                <w:sz w:val="20"/>
                <w:lang w:val="en-US"/>
              </w:rPr>
              <w:t>Where an applicant is taking Human Biology/Biology/Chemistry and two other non-science subjects, they will receive an offer of ABB including an A in the science subject they are taking.</w:t>
            </w:r>
          </w:p>
          <w:p w:rsidR="001965D9" w:rsidRDefault="001965D9" w:rsidP="004F4FF7">
            <w:pPr>
              <w:autoSpaceDE w:val="0"/>
              <w:autoSpaceDN w:val="0"/>
              <w:adjustRightInd w:val="0"/>
              <w:jc w:val="both"/>
              <w:rPr>
                <w:rFonts w:ascii="Arial" w:hAnsi="Arial" w:cs="Arial"/>
                <w:sz w:val="20"/>
                <w:lang w:val="en-US"/>
              </w:rPr>
            </w:pPr>
          </w:p>
          <w:p w:rsidR="007B696D" w:rsidRPr="00403D49" w:rsidRDefault="002B6028" w:rsidP="00554DAF">
            <w:pPr>
              <w:shd w:val="clear" w:color="auto" w:fill="FFFFFF"/>
              <w:rPr>
                <w:rFonts w:ascii="Arial" w:hAnsi="Arial" w:cs="Arial"/>
                <w:color w:val="000000"/>
                <w:sz w:val="20"/>
                <w:lang w:eastAsia="en-GB"/>
              </w:rPr>
            </w:pPr>
            <w:r w:rsidRPr="001926D9">
              <w:rPr>
                <w:rFonts w:ascii="Arial" w:hAnsi="Arial" w:cs="Arial"/>
                <w:color w:val="000000"/>
                <w:sz w:val="20"/>
                <w:lang w:eastAsia="en-GB"/>
              </w:rPr>
              <w:t xml:space="preserve">Other courses that will be accepted include; </w:t>
            </w:r>
            <w:r w:rsidR="007B696D">
              <w:rPr>
                <w:rFonts w:ascii="Arial" w:hAnsi="Arial" w:cs="Arial"/>
                <w:color w:val="000000"/>
                <w:sz w:val="20"/>
                <w:lang w:eastAsia="en-GB"/>
              </w:rPr>
              <w:t xml:space="preserve">15-19 Diploma, </w:t>
            </w:r>
            <w:r w:rsidRPr="001926D9">
              <w:rPr>
                <w:rFonts w:ascii="Arial" w:hAnsi="Arial" w:cs="Arial"/>
                <w:color w:val="000000"/>
                <w:sz w:val="20"/>
                <w:lang w:eastAsia="en-GB"/>
              </w:rPr>
              <w:t xml:space="preserve">Access to HE </w:t>
            </w:r>
            <w:r w:rsidRPr="00403D49">
              <w:rPr>
                <w:rFonts w:ascii="Arial" w:hAnsi="Arial" w:cs="Arial"/>
                <w:color w:val="000000"/>
                <w:sz w:val="20"/>
                <w:lang w:eastAsia="en-GB"/>
              </w:rPr>
              <w:t xml:space="preserve">Diploma. </w:t>
            </w:r>
            <w:proofErr w:type="spellStart"/>
            <w:r w:rsidRPr="00403D49">
              <w:rPr>
                <w:rFonts w:ascii="Arial" w:hAnsi="Arial" w:cs="Arial"/>
                <w:color w:val="000000"/>
                <w:sz w:val="20"/>
                <w:lang w:eastAsia="en-GB"/>
              </w:rPr>
              <w:t>BTEC</w:t>
            </w:r>
            <w:proofErr w:type="spellEnd"/>
            <w:r w:rsidRPr="00403D49">
              <w:rPr>
                <w:rFonts w:ascii="Arial" w:hAnsi="Arial" w:cs="Arial"/>
                <w:color w:val="000000"/>
                <w:sz w:val="20"/>
                <w:lang w:eastAsia="en-GB"/>
              </w:rPr>
              <w:t xml:space="preserve"> National Diploma in Animal Management. </w:t>
            </w:r>
            <w:proofErr w:type="spellStart"/>
            <w:r w:rsidR="007B696D" w:rsidRPr="00403D49">
              <w:rPr>
                <w:rFonts w:ascii="Arial" w:hAnsi="Arial" w:cs="Arial"/>
                <w:bCs/>
                <w:sz w:val="20"/>
                <w:lang w:val="en-US"/>
              </w:rPr>
              <w:t>BTEC</w:t>
            </w:r>
            <w:proofErr w:type="spellEnd"/>
            <w:r w:rsidR="007B696D" w:rsidRPr="00403D49">
              <w:rPr>
                <w:rFonts w:ascii="Arial" w:hAnsi="Arial" w:cs="Arial"/>
                <w:bCs/>
                <w:sz w:val="20"/>
                <w:lang w:val="en-US"/>
              </w:rPr>
              <w:t xml:space="preserve"> or City &amp; Guilds Level 3 Extended </w:t>
            </w:r>
            <w:proofErr w:type="gramStart"/>
            <w:r w:rsidR="007B696D" w:rsidRPr="00403D49">
              <w:rPr>
                <w:rFonts w:ascii="Arial" w:hAnsi="Arial" w:cs="Arial"/>
                <w:bCs/>
                <w:sz w:val="20"/>
                <w:lang w:val="en-US"/>
              </w:rPr>
              <w:t>Diploma</w:t>
            </w:r>
            <w:proofErr w:type="gramEnd"/>
            <w:r w:rsidR="007B696D" w:rsidRPr="00403D49">
              <w:rPr>
                <w:rFonts w:ascii="Arial" w:hAnsi="Arial" w:cs="Arial"/>
                <w:bCs/>
                <w:sz w:val="20"/>
                <w:lang w:val="en-US"/>
              </w:rPr>
              <w:t xml:space="preserve"> in Animal Management</w:t>
            </w:r>
            <w:r w:rsidR="007B696D" w:rsidRPr="00403D49">
              <w:rPr>
                <w:rFonts w:ascii="Arial" w:hAnsi="Arial" w:cs="Arial"/>
                <w:color w:val="000000"/>
                <w:sz w:val="20"/>
                <w:lang w:eastAsia="en-GB"/>
              </w:rPr>
              <w:t xml:space="preserve">. </w:t>
            </w:r>
            <w:proofErr w:type="spellStart"/>
            <w:r w:rsidR="007B696D" w:rsidRPr="00403D49">
              <w:rPr>
                <w:rFonts w:ascii="Arial" w:hAnsi="Arial" w:cs="Arial"/>
                <w:bCs/>
                <w:sz w:val="20"/>
                <w:lang w:val="en-US"/>
              </w:rPr>
              <w:t>BTEC</w:t>
            </w:r>
            <w:proofErr w:type="spellEnd"/>
            <w:r w:rsidR="007B696D" w:rsidRPr="00403D49">
              <w:rPr>
                <w:rFonts w:ascii="Arial" w:hAnsi="Arial" w:cs="Arial"/>
                <w:bCs/>
                <w:sz w:val="20"/>
                <w:lang w:val="en-US"/>
              </w:rPr>
              <w:t xml:space="preserve"> National Diploma/Level 3 Extended </w:t>
            </w:r>
            <w:proofErr w:type="gramStart"/>
            <w:r w:rsidR="007B696D" w:rsidRPr="00403D49">
              <w:rPr>
                <w:rFonts w:ascii="Arial" w:hAnsi="Arial" w:cs="Arial"/>
                <w:bCs/>
                <w:sz w:val="20"/>
                <w:lang w:val="en-US"/>
              </w:rPr>
              <w:t>Diploma</w:t>
            </w:r>
            <w:proofErr w:type="gramEnd"/>
            <w:r w:rsidR="007B696D" w:rsidRPr="00403D49">
              <w:rPr>
                <w:rFonts w:ascii="Arial" w:hAnsi="Arial" w:cs="Arial"/>
                <w:bCs/>
                <w:sz w:val="20"/>
                <w:lang w:val="en-US"/>
              </w:rPr>
              <w:t xml:space="preserve"> in Applied Science. </w:t>
            </w:r>
            <w:proofErr w:type="spellStart"/>
            <w:r w:rsidR="007B696D" w:rsidRPr="00403D49">
              <w:rPr>
                <w:rFonts w:ascii="Arial" w:hAnsi="Arial" w:cs="Arial"/>
                <w:bCs/>
                <w:sz w:val="20"/>
                <w:lang w:val="en-US"/>
              </w:rPr>
              <w:t>BTEC</w:t>
            </w:r>
            <w:proofErr w:type="spellEnd"/>
            <w:r w:rsidR="007B696D" w:rsidRPr="00403D49">
              <w:rPr>
                <w:rFonts w:ascii="Arial" w:hAnsi="Arial" w:cs="Arial"/>
                <w:bCs/>
                <w:sz w:val="20"/>
                <w:lang w:val="en-US"/>
              </w:rPr>
              <w:t xml:space="preserve"> Subsidiary Diploma in Applied Chemistry.</w:t>
            </w:r>
            <w:r w:rsidR="007B696D" w:rsidRPr="00403D49">
              <w:rPr>
                <w:rFonts w:ascii="Arial" w:hAnsi="Arial" w:cs="Arial"/>
                <w:color w:val="000000"/>
                <w:sz w:val="20"/>
                <w:lang w:eastAsia="en-GB"/>
              </w:rPr>
              <w:t xml:space="preserve"> </w:t>
            </w:r>
            <w:r w:rsidRPr="00403D49">
              <w:rPr>
                <w:rFonts w:ascii="Arial" w:hAnsi="Arial" w:cs="Arial"/>
                <w:color w:val="000000"/>
                <w:sz w:val="20"/>
                <w:lang w:eastAsia="en-GB"/>
              </w:rPr>
              <w:t>Cambridge</w:t>
            </w:r>
            <w:r w:rsidR="00CD398E" w:rsidRPr="00403D49">
              <w:rPr>
                <w:rFonts w:ascii="Arial" w:hAnsi="Arial" w:cs="Arial"/>
                <w:color w:val="000000"/>
                <w:sz w:val="20"/>
                <w:lang w:eastAsia="en-GB"/>
              </w:rPr>
              <w:t xml:space="preserve"> Pre-U</w:t>
            </w:r>
            <w:r w:rsidR="007B696D" w:rsidRPr="00403D49">
              <w:rPr>
                <w:rFonts w:ascii="Arial" w:hAnsi="Arial" w:cs="Arial"/>
                <w:color w:val="000000"/>
                <w:sz w:val="20"/>
                <w:lang w:eastAsia="en-GB"/>
              </w:rPr>
              <w:t>.</w:t>
            </w:r>
            <w:r w:rsidR="00CD398E" w:rsidRPr="00403D49">
              <w:rPr>
                <w:rFonts w:ascii="Arial" w:hAnsi="Arial" w:cs="Arial"/>
                <w:color w:val="000000"/>
                <w:sz w:val="20"/>
                <w:lang w:eastAsia="en-GB"/>
              </w:rPr>
              <w:t xml:space="preserve"> </w:t>
            </w:r>
            <w:proofErr w:type="spellStart"/>
            <w:r w:rsidR="007B696D" w:rsidRPr="00403D49">
              <w:rPr>
                <w:rFonts w:ascii="Arial" w:hAnsi="Arial" w:cs="Arial"/>
                <w:bCs/>
                <w:sz w:val="20"/>
                <w:lang w:val="en-US"/>
              </w:rPr>
              <w:t>Birkbeck</w:t>
            </w:r>
            <w:proofErr w:type="spellEnd"/>
            <w:r w:rsidR="007B696D" w:rsidRPr="00403D49">
              <w:rPr>
                <w:rFonts w:ascii="Arial" w:hAnsi="Arial" w:cs="Arial"/>
                <w:bCs/>
                <w:sz w:val="20"/>
                <w:lang w:val="en-US"/>
              </w:rPr>
              <w:t xml:space="preserve"> College's Certificate of Higher Education in </w:t>
            </w:r>
            <w:r w:rsidR="007B696D" w:rsidRPr="00403D49">
              <w:rPr>
                <w:rFonts w:ascii="Arial" w:hAnsi="Arial" w:cs="Arial"/>
                <w:bCs/>
                <w:i/>
                <w:iCs/>
                <w:sz w:val="20"/>
                <w:lang w:val="en-US"/>
              </w:rPr>
              <w:t>"Life Sciences for subjects allied to medicine".</w:t>
            </w:r>
          </w:p>
          <w:p w:rsidR="002B6028" w:rsidRPr="00403D49" w:rsidRDefault="002B6028" w:rsidP="00554DAF">
            <w:pPr>
              <w:shd w:val="clear" w:color="auto" w:fill="FFFFFF"/>
              <w:rPr>
                <w:rFonts w:ascii="Arial" w:hAnsi="Arial" w:cs="Arial"/>
                <w:color w:val="000000"/>
                <w:sz w:val="20"/>
                <w:lang w:eastAsia="en-GB"/>
              </w:rPr>
            </w:pPr>
            <w:r w:rsidRPr="00403D49">
              <w:rPr>
                <w:rFonts w:ascii="Arial" w:hAnsi="Arial" w:cs="Arial"/>
                <w:color w:val="000000"/>
                <w:sz w:val="20"/>
                <w:lang w:eastAsia="en-GB"/>
              </w:rPr>
              <w:t>International Baccalaureate</w:t>
            </w:r>
            <w:r w:rsidR="007B696D" w:rsidRPr="00403D49">
              <w:rPr>
                <w:rFonts w:ascii="Arial" w:hAnsi="Arial" w:cs="Arial"/>
                <w:color w:val="000000"/>
                <w:sz w:val="20"/>
                <w:lang w:eastAsia="en-GB"/>
              </w:rPr>
              <w:t xml:space="preserve"> Certificate/Diploma</w:t>
            </w:r>
            <w:r w:rsidRPr="00403D49">
              <w:rPr>
                <w:rFonts w:ascii="Arial" w:hAnsi="Arial" w:cs="Arial"/>
                <w:color w:val="000000"/>
                <w:sz w:val="20"/>
                <w:lang w:eastAsia="en-GB"/>
              </w:rPr>
              <w:t xml:space="preserve">. Scottish Qualifications. Welsh Baccalaureate. Irish Leaving </w:t>
            </w:r>
            <w:r w:rsidR="00253AE1" w:rsidRPr="00403D49">
              <w:rPr>
                <w:rFonts w:ascii="Arial" w:hAnsi="Arial" w:cs="Arial"/>
                <w:color w:val="000000"/>
                <w:sz w:val="20"/>
                <w:lang w:eastAsia="en-GB"/>
              </w:rPr>
              <w:t xml:space="preserve">Certificate. </w:t>
            </w:r>
            <w:proofErr w:type="spellStart"/>
            <w:r w:rsidRPr="00403D49">
              <w:rPr>
                <w:rFonts w:ascii="Arial" w:hAnsi="Arial" w:cs="Arial"/>
                <w:color w:val="000000"/>
                <w:sz w:val="20"/>
                <w:lang w:eastAsia="en-GB"/>
              </w:rPr>
              <w:t>UCL</w:t>
            </w:r>
            <w:proofErr w:type="spellEnd"/>
            <w:r w:rsidRPr="00403D49">
              <w:rPr>
                <w:rFonts w:ascii="Arial" w:hAnsi="Arial" w:cs="Arial"/>
                <w:color w:val="000000"/>
                <w:sz w:val="20"/>
                <w:lang w:eastAsia="en-GB"/>
              </w:rPr>
              <w:t xml:space="preserve"> University Preparatory certificate for Science &amp; Engineering (</w:t>
            </w:r>
            <w:proofErr w:type="spellStart"/>
            <w:r w:rsidRPr="00403D49">
              <w:rPr>
                <w:rFonts w:ascii="Arial" w:hAnsi="Arial" w:cs="Arial"/>
                <w:color w:val="000000"/>
                <w:sz w:val="20"/>
                <w:lang w:eastAsia="en-GB"/>
              </w:rPr>
              <w:t>UPCSE</w:t>
            </w:r>
            <w:proofErr w:type="spellEnd"/>
            <w:r w:rsidRPr="00403D49">
              <w:rPr>
                <w:rFonts w:ascii="Arial" w:hAnsi="Arial" w:cs="Arial"/>
                <w:color w:val="000000"/>
                <w:sz w:val="20"/>
                <w:lang w:eastAsia="en-GB"/>
              </w:rPr>
              <w:t xml:space="preserve">) for International Students.  </w:t>
            </w:r>
            <w:r w:rsidR="007B696D" w:rsidRPr="00403D49">
              <w:rPr>
                <w:rFonts w:ascii="Arial" w:hAnsi="Arial" w:cs="Arial"/>
                <w:bCs/>
                <w:sz w:val="20"/>
                <w:lang w:val="en-US"/>
              </w:rPr>
              <w:t>Advanced Placements. Canadian High School Certificate.</w:t>
            </w:r>
          </w:p>
          <w:p w:rsidR="001965D9" w:rsidRPr="00056245" w:rsidRDefault="00CD398E" w:rsidP="004F4FF7">
            <w:pPr>
              <w:autoSpaceDE w:val="0"/>
              <w:autoSpaceDN w:val="0"/>
              <w:adjustRightInd w:val="0"/>
              <w:jc w:val="both"/>
              <w:rPr>
                <w:rFonts w:ascii="Arial" w:hAnsi="Arial" w:cs="Arial"/>
                <w:sz w:val="20"/>
                <w:u w:val="single"/>
                <w:lang w:val="en-US"/>
              </w:rPr>
            </w:pPr>
            <w:r>
              <w:rPr>
                <w:rFonts w:ascii="Arial" w:hAnsi="Arial" w:cs="Arial"/>
                <w:sz w:val="20"/>
                <w:u w:val="single"/>
                <w:lang w:val="en-US"/>
              </w:rPr>
              <w:t>a</w:t>
            </w:r>
            <w:r w:rsidR="001965D9" w:rsidRPr="00056245">
              <w:rPr>
                <w:rFonts w:ascii="Arial" w:hAnsi="Arial" w:cs="Arial"/>
                <w:sz w:val="20"/>
                <w:u w:val="single"/>
                <w:lang w:val="en-US"/>
              </w:rPr>
              <w:t>nd</w:t>
            </w:r>
          </w:p>
          <w:p w:rsidR="001965D9" w:rsidRDefault="001965D9">
            <w:pPr>
              <w:autoSpaceDE w:val="0"/>
              <w:autoSpaceDN w:val="0"/>
              <w:adjustRightInd w:val="0"/>
              <w:jc w:val="both"/>
              <w:rPr>
                <w:rFonts w:ascii="Arial" w:hAnsi="Arial" w:cs="Arial"/>
                <w:color w:val="000000"/>
                <w:sz w:val="19"/>
                <w:szCs w:val="19"/>
                <w:lang w:val="en"/>
              </w:rPr>
            </w:pPr>
            <w:r w:rsidRPr="00056245">
              <w:rPr>
                <w:rFonts w:ascii="Arial" w:hAnsi="Arial" w:cs="Arial"/>
                <w:sz w:val="20"/>
                <w:lang w:val="en-US"/>
              </w:rPr>
              <w:t xml:space="preserve">GCSEs </w:t>
            </w:r>
            <w:r w:rsidR="0024575D">
              <w:rPr>
                <w:rFonts w:ascii="Arial" w:hAnsi="Arial" w:cs="Arial"/>
                <w:sz w:val="20"/>
                <w:lang w:val="en-US"/>
              </w:rPr>
              <w:t xml:space="preserve">at </w:t>
            </w:r>
            <w:r w:rsidR="00567CB6">
              <w:rPr>
                <w:rFonts w:ascii="Arial" w:hAnsi="Arial" w:cs="Arial"/>
                <w:sz w:val="20"/>
                <w:lang w:val="en-US"/>
              </w:rPr>
              <w:t xml:space="preserve">grade B </w:t>
            </w:r>
            <w:r w:rsidRPr="00056245">
              <w:rPr>
                <w:rFonts w:ascii="Arial" w:hAnsi="Arial" w:cs="Arial"/>
                <w:sz w:val="20"/>
                <w:lang w:val="en-US"/>
              </w:rPr>
              <w:t xml:space="preserve">in English, Mathematics (if not studied at A-Level) and Double Science </w:t>
            </w:r>
            <w:r w:rsidR="00567CB6">
              <w:rPr>
                <w:rFonts w:ascii="Arial" w:hAnsi="Arial" w:cs="Arial"/>
                <w:color w:val="000000"/>
                <w:sz w:val="19"/>
                <w:szCs w:val="19"/>
                <w:lang w:val="en"/>
              </w:rPr>
              <w:t xml:space="preserve">(or in two individual science subjects, if taken </w:t>
            </w:r>
            <w:r w:rsidR="00567CB6">
              <w:rPr>
                <w:rFonts w:ascii="Arial" w:hAnsi="Arial" w:cs="Arial"/>
                <w:color w:val="000000"/>
                <w:sz w:val="19"/>
                <w:szCs w:val="19"/>
                <w:lang w:val="en"/>
              </w:rPr>
              <w:lastRenderedPageBreak/>
              <w:t>separately)</w:t>
            </w:r>
          </w:p>
          <w:p w:rsidR="00BD328A" w:rsidRDefault="00BD328A">
            <w:pPr>
              <w:autoSpaceDE w:val="0"/>
              <w:autoSpaceDN w:val="0"/>
              <w:adjustRightInd w:val="0"/>
              <w:jc w:val="both"/>
              <w:rPr>
                <w:rFonts w:ascii="Arial" w:hAnsi="Arial" w:cs="Arial"/>
                <w:color w:val="000000"/>
                <w:sz w:val="19"/>
                <w:szCs w:val="19"/>
                <w:lang w:val="en"/>
              </w:rPr>
            </w:pPr>
          </w:p>
          <w:p w:rsidR="00230DAE" w:rsidRPr="00CD398E" w:rsidRDefault="00643FF5" w:rsidP="00230DAE">
            <w:pPr>
              <w:autoSpaceDE w:val="0"/>
              <w:autoSpaceDN w:val="0"/>
              <w:adjustRightInd w:val="0"/>
              <w:jc w:val="both"/>
              <w:rPr>
                <w:rFonts w:ascii="Arial" w:hAnsi="Arial" w:cs="Arial"/>
                <w:color w:val="000000"/>
                <w:sz w:val="19"/>
                <w:szCs w:val="19"/>
                <w:u w:val="single"/>
                <w:lang w:val="en"/>
              </w:rPr>
            </w:pPr>
            <w:r>
              <w:rPr>
                <w:rFonts w:ascii="Arial" w:hAnsi="Arial" w:cs="Arial"/>
                <w:color w:val="000000"/>
                <w:sz w:val="19"/>
                <w:szCs w:val="19"/>
                <w:u w:val="single"/>
                <w:lang w:val="en"/>
              </w:rPr>
              <w:t>Progression</w:t>
            </w:r>
            <w:r w:rsidR="00230DAE" w:rsidRPr="00CD398E">
              <w:rPr>
                <w:rFonts w:ascii="Arial" w:hAnsi="Arial" w:cs="Arial"/>
                <w:color w:val="000000"/>
                <w:sz w:val="19"/>
                <w:szCs w:val="19"/>
                <w:u w:val="single"/>
                <w:lang w:val="en"/>
              </w:rPr>
              <w:t xml:space="preserve"> to Year 4</w:t>
            </w:r>
          </w:p>
          <w:p w:rsidR="00230DAE" w:rsidRDefault="00230DAE" w:rsidP="00230DAE">
            <w:pPr>
              <w:autoSpaceDE w:val="0"/>
              <w:autoSpaceDN w:val="0"/>
              <w:adjustRightInd w:val="0"/>
              <w:jc w:val="both"/>
              <w:rPr>
                <w:rFonts w:ascii="Arial" w:hAnsi="Arial" w:cs="Arial"/>
                <w:color w:val="000000"/>
                <w:sz w:val="19"/>
                <w:szCs w:val="19"/>
                <w:lang w:val="en"/>
              </w:rPr>
            </w:pPr>
            <w:r>
              <w:rPr>
                <w:rFonts w:ascii="Arial" w:hAnsi="Arial" w:cs="Arial"/>
                <w:color w:val="000000"/>
                <w:sz w:val="19"/>
                <w:szCs w:val="19"/>
                <w:lang w:val="en"/>
              </w:rPr>
              <w:t xml:space="preserve">To be considered for </w:t>
            </w:r>
            <w:r w:rsidR="00643FF5">
              <w:rPr>
                <w:rFonts w:ascii="Arial" w:hAnsi="Arial" w:cs="Arial"/>
                <w:color w:val="000000"/>
                <w:sz w:val="19"/>
                <w:szCs w:val="19"/>
                <w:lang w:val="en"/>
              </w:rPr>
              <w:t>progression</w:t>
            </w:r>
            <w:r>
              <w:rPr>
                <w:rFonts w:ascii="Arial" w:hAnsi="Arial" w:cs="Arial"/>
                <w:color w:val="000000"/>
                <w:sz w:val="19"/>
                <w:szCs w:val="19"/>
                <w:lang w:val="en"/>
              </w:rPr>
              <w:t xml:space="preserve"> to Year 4, applicants must have achieved an aggregate Year 2 mark of at least 60% or an aggregate Year 2 mark of at least</w:t>
            </w:r>
            <w:r w:rsidDel="001A5FF2">
              <w:rPr>
                <w:rFonts w:ascii="Arial" w:hAnsi="Arial" w:cs="Arial"/>
                <w:color w:val="000000"/>
                <w:sz w:val="19"/>
                <w:szCs w:val="19"/>
                <w:lang w:val="en"/>
              </w:rPr>
              <w:t xml:space="preserve"> </w:t>
            </w:r>
            <w:r>
              <w:rPr>
                <w:rFonts w:ascii="Arial" w:hAnsi="Arial" w:cs="Arial"/>
                <w:color w:val="000000"/>
                <w:sz w:val="19"/>
                <w:szCs w:val="19"/>
                <w:lang w:val="en"/>
              </w:rPr>
              <w:t>55% with 62% in the project report, and at least 55% in Year 3.</w:t>
            </w:r>
          </w:p>
          <w:p w:rsidR="001965D9" w:rsidRPr="00056245" w:rsidRDefault="001965D9">
            <w:pPr>
              <w:autoSpaceDE w:val="0"/>
              <w:autoSpaceDN w:val="0"/>
              <w:adjustRightInd w:val="0"/>
              <w:jc w:val="both"/>
              <w:rPr>
                <w:rFonts w:ascii="Arial" w:hAnsi="Arial" w:cs="Arial"/>
                <w:sz w:val="20"/>
                <w:lang w:val="en-US"/>
              </w:rPr>
            </w:pPr>
          </w:p>
        </w:tc>
      </w:tr>
      <w:tr w:rsidR="001965D9" w:rsidRPr="00056245" w:rsidTr="002B014B">
        <w:trPr>
          <w:gridBefore w:val="1"/>
          <w:wBefore w:w="18" w:type="dxa"/>
        </w:trPr>
        <w:tc>
          <w:tcPr>
            <w:tcW w:w="4410" w:type="dxa"/>
            <w:tcBorders>
              <w:top w:val="single" w:sz="18" w:space="0" w:color="FFFFFF"/>
              <w:bottom w:val="single" w:sz="18" w:space="0" w:color="FFFFFF"/>
              <w:right w:val="single" w:sz="18" w:space="0" w:color="FFFFFF"/>
            </w:tcBorders>
            <w:shd w:val="clear" w:color="auto" w:fill="CCCCCC"/>
          </w:tcPr>
          <w:p w:rsidR="001965D9" w:rsidRPr="00056245" w:rsidRDefault="001965D9" w:rsidP="001965D9">
            <w:pPr>
              <w:spacing w:before="60" w:after="60"/>
              <w:rPr>
                <w:rFonts w:ascii="Arial" w:hAnsi="Arial" w:cs="Arial"/>
                <w:b/>
                <w:sz w:val="20"/>
              </w:rPr>
            </w:pPr>
            <w:r w:rsidRPr="00056245">
              <w:rPr>
                <w:rFonts w:ascii="Arial" w:hAnsi="Arial" w:cs="Arial"/>
                <w:b/>
                <w:sz w:val="20"/>
              </w:rPr>
              <w:lastRenderedPageBreak/>
              <w:t xml:space="preserve">13. </w:t>
            </w:r>
            <w:proofErr w:type="spellStart"/>
            <w:r w:rsidRPr="00056245">
              <w:rPr>
                <w:rFonts w:ascii="Arial" w:hAnsi="Arial" w:cs="Arial"/>
                <w:b/>
                <w:sz w:val="20"/>
              </w:rPr>
              <w:t>UCAS</w:t>
            </w:r>
            <w:proofErr w:type="spellEnd"/>
            <w:r w:rsidRPr="00056245">
              <w:rPr>
                <w:rFonts w:ascii="Arial" w:hAnsi="Arial" w:cs="Arial"/>
                <w:b/>
                <w:sz w:val="20"/>
              </w:rPr>
              <w:t xml:space="preserve"> code </w:t>
            </w:r>
          </w:p>
        </w:tc>
        <w:tc>
          <w:tcPr>
            <w:tcW w:w="4428" w:type="dxa"/>
            <w:gridSpan w:val="2"/>
            <w:shd w:val="clear" w:color="auto" w:fill="auto"/>
          </w:tcPr>
          <w:p w:rsidR="001965D9" w:rsidRPr="00056245" w:rsidRDefault="00427383" w:rsidP="001965D9">
            <w:pPr>
              <w:spacing w:before="60" w:after="60"/>
              <w:rPr>
                <w:rFonts w:ascii="Arial" w:hAnsi="Arial" w:cs="Arial"/>
                <w:sz w:val="20"/>
              </w:rPr>
            </w:pPr>
            <w:r>
              <w:rPr>
                <w:rFonts w:ascii="Arial" w:hAnsi="Arial" w:cs="Arial"/>
                <w:sz w:val="20"/>
              </w:rPr>
              <w:t>C300</w:t>
            </w:r>
          </w:p>
        </w:tc>
      </w:tr>
      <w:tr w:rsidR="001965D9" w:rsidRPr="00056245" w:rsidTr="002B014B">
        <w:trPr>
          <w:gridBefore w:val="1"/>
          <w:wBefore w:w="18" w:type="dxa"/>
        </w:trPr>
        <w:tc>
          <w:tcPr>
            <w:tcW w:w="4410" w:type="dxa"/>
            <w:tcBorders>
              <w:top w:val="single" w:sz="18" w:space="0" w:color="FFFFFF"/>
              <w:bottom w:val="single" w:sz="18" w:space="0" w:color="FFFFFF"/>
              <w:right w:val="single" w:sz="18" w:space="0" w:color="FFFFFF"/>
            </w:tcBorders>
            <w:shd w:val="clear" w:color="auto" w:fill="CCCCCC"/>
          </w:tcPr>
          <w:p w:rsidR="001965D9" w:rsidRPr="00056245" w:rsidRDefault="001965D9" w:rsidP="001965D9">
            <w:pPr>
              <w:spacing w:before="60" w:after="60"/>
              <w:rPr>
                <w:rFonts w:ascii="Arial" w:hAnsi="Arial" w:cs="Arial"/>
                <w:b/>
                <w:sz w:val="20"/>
              </w:rPr>
            </w:pPr>
            <w:r w:rsidRPr="00056245">
              <w:rPr>
                <w:rFonts w:ascii="Arial" w:hAnsi="Arial" w:cs="Arial"/>
                <w:b/>
                <w:sz w:val="20"/>
              </w:rPr>
              <w:t xml:space="preserve">14. </w:t>
            </w:r>
            <w:proofErr w:type="spellStart"/>
            <w:r w:rsidRPr="00056245">
              <w:rPr>
                <w:rFonts w:ascii="Arial" w:hAnsi="Arial" w:cs="Arial"/>
                <w:b/>
                <w:sz w:val="20"/>
              </w:rPr>
              <w:t>JACS</w:t>
            </w:r>
            <w:proofErr w:type="spellEnd"/>
            <w:r w:rsidRPr="00056245">
              <w:rPr>
                <w:rFonts w:ascii="Arial" w:hAnsi="Arial" w:cs="Arial"/>
                <w:b/>
                <w:sz w:val="20"/>
              </w:rPr>
              <w:t xml:space="preserve"> Code</w:t>
            </w:r>
          </w:p>
        </w:tc>
        <w:tc>
          <w:tcPr>
            <w:tcW w:w="4428" w:type="dxa"/>
            <w:gridSpan w:val="2"/>
            <w:shd w:val="clear" w:color="auto" w:fill="auto"/>
          </w:tcPr>
          <w:p w:rsidR="001965D9" w:rsidRPr="00056245" w:rsidRDefault="00427383" w:rsidP="001965D9">
            <w:pPr>
              <w:spacing w:before="60" w:after="60"/>
              <w:rPr>
                <w:rFonts w:ascii="Arial" w:hAnsi="Arial" w:cs="Arial"/>
                <w:sz w:val="20"/>
              </w:rPr>
            </w:pPr>
            <w:r>
              <w:rPr>
                <w:rFonts w:ascii="Arial" w:hAnsi="Arial" w:cs="Arial"/>
                <w:sz w:val="20"/>
              </w:rPr>
              <w:t>C300</w:t>
            </w:r>
          </w:p>
        </w:tc>
      </w:tr>
      <w:tr w:rsidR="001965D9" w:rsidRPr="00056245" w:rsidTr="002B014B">
        <w:trPr>
          <w:gridBefore w:val="1"/>
          <w:wBefore w:w="18" w:type="dxa"/>
        </w:trPr>
        <w:tc>
          <w:tcPr>
            <w:tcW w:w="4410" w:type="dxa"/>
            <w:tcBorders>
              <w:top w:val="single" w:sz="18" w:space="0" w:color="FFFFFF"/>
              <w:bottom w:val="single" w:sz="18" w:space="0" w:color="FFFFFF"/>
              <w:right w:val="single" w:sz="18" w:space="0" w:color="FFFFFF"/>
            </w:tcBorders>
            <w:shd w:val="clear" w:color="auto" w:fill="CCCCCC"/>
          </w:tcPr>
          <w:p w:rsidR="001965D9" w:rsidRPr="00056245" w:rsidRDefault="001965D9" w:rsidP="001965D9">
            <w:pPr>
              <w:spacing w:before="60" w:after="60"/>
              <w:rPr>
                <w:rFonts w:ascii="Arial" w:hAnsi="Arial" w:cs="Arial"/>
                <w:b/>
                <w:sz w:val="20"/>
              </w:rPr>
            </w:pPr>
            <w:r w:rsidRPr="00056245">
              <w:rPr>
                <w:rFonts w:ascii="Arial" w:hAnsi="Arial" w:cs="Arial"/>
                <w:b/>
                <w:sz w:val="20"/>
              </w:rPr>
              <w:t>15. Relevant QAA subject benchmark group(s)</w:t>
            </w:r>
          </w:p>
        </w:tc>
        <w:tc>
          <w:tcPr>
            <w:tcW w:w="4428" w:type="dxa"/>
            <w:gridSpan w:val="2"/>
            <w:shd w:val="clear" w:color="auto" w:fill="auto"/>
          </w:tcPr>
          <w:p w:rsidR="001965D9" w:rsidRPr="00056245" w:rsidRDefault="00F61A90" w:rsidP="001965D9">
            <w:pPr>
              <w:spacing w:before="60" w:after="60"/>
              <w:rPr>
                <w:rFonts w:ascii="Arial" w:hAnsi="Arial" w:cs="Arial"/>
                <w:sz w:val="20"/>
              </w:rPr>
            </w:pPr>
            <w:r>
              <w:rPr>
                <w:rFonts w:ascii="Arial" w:hAnsi="Arial" w:cs="Arial"/>
                <w:sz w:val="20"/>
              </w:rPr>
              <w:t>Not applicable</w:t>
            </w:r>
          </w:p>
        </w:tc>
      </w:tr>
      <w:tr w:rsidR="001965D9" w:rsidRPr="00056245" w:rsidTr="002B014B">
        <w:tblPrEx>
          <w:tblBorders>
            <w:insideH w:val="single" w:sz="6" w:space="0" w:color="auto"/>
            <w:insideV w:val="single" w:sz="6" w:space="0" w:color="auto"/>
          </w:tblBorders>
        </w:tblPrEx>
        <w:tc>
          <w:tcPr>
            <w:tcW w:w="8856" w:type="dxa"/>
            <w:gridSpan w:val="4"/>
            <w:tcBorders>
              <w:bottom w:val="nil"/>
            </w:tcBorders>
            <w:shd w:val="clear" w:color="auto" w:fill="CCCCCC"/>
          </w:tcPr>
          <w:p w:rsidR="001965D9" w:rsidRPr="00056245" w:rsidRDefault="001965D9" w:rsidP="001965D9">
            <w:pPr>
              <w:spacing w:before="60" w:after="60"/>
              <w:rPr>
                <w:rFonts w:ascii="Arial" w:hAnsi="Arial" w:cs="Arial"/>
                <w:sz w:val="20"/>
              </w:rPr>
            </w:pPr>
            <w:r w:rsidRPr="00056245">
              <w:rPr>
                <w:rFonts w:ascii="Arial" w:hAnsi="Arial" w:cs="Arial"/>
                <w:b/>
                <w:sz w:val="20"/>
              </w:rPr>
              <w:t>16. Reference points</w:t>
            </w:r>
          </w:p>
        </w:tc>
      </w:tr>
      <w:tr w:rsidR="00CD398E" w:rsidRPr="00056245" w:rsidTr="002B014B">
        <w:tblPrEx>
          <w:tblBorders>
            <w:insideH w:val="single" w:sz="6" w:space="0" w:color="auto"/>
            <w:insideV w:val="single" w:sz="6" w:space="0" w:color="auto"/>
          </w:tblBorders>
        </w:tblPrEx>
        <w:tc>
          <w:tcPr>
            <w:tcW w:w="8856" w:type="dxa"/>
            <w:gridSpan w:val="4"/>
            <w:tcBorders>
              <w:top w:val="nil"/>
            </w:tcBorders>
            <w:shd w:val="clear" w:color="auto" w:fill="auto"/>
          </w:tcPr>
          <w:p w:rsidR="00115F09" w:rsidRDefault="00115F09" w:rsidP="00115F09">
            <w:pPr>
              <w:rPr>
                <w:rFonts w:ascii="Arial" w:hAnsi="Arial" w:cs="Arial"/>
                <w:sz w:val="20"/>
              </w:rPr>
            </w:pPr>
            <w:r>
              <w:rPr>
                <w:rFonts w:ascii="Arial" w:hAnsi="Arial" w:cs="Arial"/>
                <w:sz w:val="20"/>
              </w:rPr>
              <w:t>Regulations of the University of London</w:t>
            </w:r>
          </w:p>
          <w:p w:rsidR="00115F09" w:rsidRDefault="00115F09" w:rsidP="00CD398E">
            <w:pPr>
              <w:rPr>
                <w:rFonts w:ascii="Arial" w:hAnsi="Arial" w:cs="Arial"/>
                <w:sz w:val="20"/>
              </w:rPr>
            </w:pPr>
          </w:p>
          <w:p w:rsidR="00CD398E" w:rsidRDefault="00115F09" w:rsidP="00CD398E">
            <w:pPr>
              <w:rPr>
                <w:rFonts w:ascii="Arial" w:hAnsi="Arial" w:cs="Arial"/>
                <w:sz w:val="20"/>
              </w:rPr>
            </w:pPr>
            <w:r>
              <w:rPr>
                <w:rFonts w:ascii="Arial" w:hAnsi="Arial" w:cs="Arial"/>
                <w:sz w:val="20"/>
              </w:rPr>
              <w:t>The F</w:t>
            </w:r>
            <w:r w:rsidR="00CD398E">
              <w:rPr>
                <w:rFonts w:ascii="Arial" w:hAnsi="Arial" w:cs="Arial"/>
                <w:sz w:val="20"/>
              </w:rPr>
              <w:t>ramework for Higher Education Q</w:t>
            </w:r>
            <w:r w:rsidR="00CD398E" w:rsidRPr="00665344">
              <w:rPr>
                <w:rFonts w:ascii="Arial" w:hAnsi="Arial" w:cs="Arial"/>
                <w:sz w:val="20"/>
              </w:rPr>
              <w:t>ualifications in England, Wales and Northern Ireland</w:t>
            </w:r>
            <w:r>
              <w:rPr>
                <w:rFonts w:ascii="Arial" w:hAnsi="Arial" w:cs="Arial"/>
                <w:sz w:val="20"/>
              </w:rPr>
              <w:t>, Quality Assurance Agency, 2008</w:t>
            </w:r>
            <w:r w:rsidR="00CD398E" w:rsidRPr="00665344">
              <w:rPr>
                <w:rFonts w:ascii="Arial" w:hAnsi="Arial" w:cs="Arial"/>
                <w:sz w:val="20"/>
              </w:rPr>
              <w:t xml:space="preserve"> </w:t>
            </w:r>
          </w:p>
          <w:p w:rsidR="00115F09" w:rsidRDefault="00115F09" w:rsidP="00115F09">
            <w:pPr>
              <w:rPr>
                <w:rFonts w:ascii="Arial" w:hAnsi="Arial" w:cs="Arial"/>
                <w:sz w:val="20"/>
              </w:rPr>
            </w:pPr>
          </w:p>
          <w:p w:rsidR="00F81528" w:rsidRDefault="00F81528" w:rsidP="00115F09">
            <w:pPr>
              <w:rPr>
                <w:rFonts w:ascii="Arial" w:hAnsi="Arial" w:cs="Arial"/>
                <w:sz w:val="20"/>
              </w:rPr>
            </w:pPr>
            <w:r w:rsidRPr="007275F1">
              <w:rPr>
                <w:rFonts w:ascii="Arial" w:eastAsia="Cambria" w:hAnsi="Arial"/>
                <w:sz w:val="20"/>
                <w:lang w:val="en-US"/>
              </w:rPr>
              <w:t>Higher education credit framework for England:</w:t>
            </w:r>
            <w:r>
              <w:rPr>
                <w:rFonts w:ascii="Arial" w:eastAsia="Cambria" w:hAnsi="Arial"/>
                <w:sz w:val="20"/>
                <w:lang w:val="en-US"/>
              </w:rPr>
              <w:t xml:space="preserve"> </w:t>
            </w:r>
            <w:r w:rsidRPr="007275F1">
              <w:rPr>
                <w:rFonts w:ascii="Arial" w:eastAsia="Cambria" w:hAnsi="Arial"/>
                <w:sz w:val="20"/>
                <w:lang w:val="en-US"/>
              </w:rPr>
              <w:t>guidance on academic credit arrangements</w:t>
            </w:r>
            <w:r>
              <w:rPr>
                <w:rFonts w:ascii="Arial" w:eastAsia="Cambria" w:hAnsi="Arial"/>
                <w:sz w:val="20"/>
                <w:lang w:val="en-US"/>
              </w:rPr>
              <w:t xml:space="preserve"> </w:t>
            </w:r>
            <w:r w:rsidRPr="007275F1">
              <w:rPr>
                <w:rFonts w:ascii="Arial" w:eastAsia="Cambria" w:hAnsi="Arial"/>
                <w:sz w:val="20"/>
                <w:lang w:val="en-US"/>
              </w:rPr>
              <w:t>in higher education in England</w:t>
            </w:r>
            <w:r>
              <w:rPr>
                <w:rFonts w:ascii="Arial" w:eastAsia="Cambria" w:hAnsi="Arial"/>
                <w:sz w:val="20"/>
                <w:lang w:val="en-US"/>
              </w:rPr>
              <w:t xml:space="preserve">, </w:t>
            </w:r>
            <w:r w:rsidRPr="007275F1">
              <w:rPr>
                <w:rFonts w:ascii="Arial" w:eastAsia="Cambria" w:hAnsi="Arial"/>
                <w:sz w:val="20"/>
                <w:lang w:val="en-US"/>
              </w:rPr>
              <w:t xml:space="preserve">Quality Assurance Agency, </w:t>
            </w:r>
            <w:r>
              <w:rPr>
                <w:rFonts w:ascii="Arial" w:eastAsia="Cambria" w:hAnsi="Arial"/>
                <w:sz w:val="20"/>
                <w:lang w:val="en-US"/>
              </w:rPr>
              <w:t>2008</w:t>
            </w:r>
          </w:p>
          <w:p w:rsidR="00CD398E" w:rsidRPr="00665344" w:rsidRDefault="00CD398E" w:rsidP="00CD398E">
            <w:pPr>
              <w:rPr>
                <w:rFonts w:ascii="Arial" w:hAnsi="Arial" w:cs="Arial"/>
                <w:sz w:val="20"/>
              </w:rPr>
            </w:pPr>
          </w:p>
          <w:p w:rsidR="00CD398E" w:rsidRPr="00EE727E" w:rsidRDefault="00CD398E" w:rsidP="00CD398E">
            <w:pPr>
              <w:rPr>
                <w:rFonts w:ascii="Arial" w:hAnsi="Arial" w:cs="Arial"/>
                <w:sz w:val="20"/>
              </w:rPr>
            </w:pPr>
            <w:proofErr w:type="spellStart"/>
            <w:r>
              <w:rPr>
                <w:rFonts w:ascii="Arial" w:hAnsi="Arial" w:cs="Arial"/>
                <w:sz w:val="20"/>
              </w:rPr>
              <w:t>SEEC</w:t>
            </w:r>
            <w:proofErr w:type="spellEnd"/>
            <w:r>
              <w:rPr>
                <w:rFonts w:ascii="Arial" w:hAnsi="Arial" w:cs="Arial"/>
                <w:sz w:val="20"/>
              </w:rPr>
              <w:t xml:space="preserve"> </w:t>
            </w:r>
            <w:r w:rsidRPr="00665344">
              <w:rPr>
                <w:rFonts w:ascii="Arial" w:hAnsi="Arial" w:cs="Arial"/>
                <w:sz w:val="20"/>
              </w:rPr>
              <w:t>Level</w:t>
            </w:r>
            <w:r w:rsidR="00115F09">
              <w:rPr>
                <w:rFonts w:ascii="Arial" w:hAnsi="Arial" w:cs="Arial"/>
                <w:sz w:val="20"/>
              </w:rPr>
              <w:t xml:space="preserve"> D</w:t>
            </w:r>
            <w:r w:rsidRPr="00665344">
              <w:rPr>
                <w:rFonts w:ascii="Arial" w:hAnsi="Arial" w:cs="Arial"/>
                <w:sz w:val="20"/>
              </w:rPr>
              <w:t xml:space="preserve">escriptors for </w:t>
            </w:r>
            <w:r w:rsidR="00115F09">
              <w:rPr>
                <w:rFonts w:ascii="Arial" w:hAnsi="Arial" w:cs="Arial"/>
                <w:sz w:val="20"/>
              </w:rPr>
              <w:t xml:space="preserve">Higher Education, </w:t>
            </w:r>
            <w:proofErr w:type="spellStart"/>
            <w:r w:rsidR="00115F09">
              <w:rPr>
                <w:rFonts w:ascii="Arial" w:hAnsi="Arial" w:cs="Arial"/>
                <w:sz w:val="20"/>
              </w:rPr>
              <w:t>SEEC</w:t>
            </w:r>
            <w:proofErr w:type="spellEnd"/>
            <w:r w:rsidR="00115F09">
              <w:rPr>
                <w:rFonts w:ascii="Arial" w:hAnsi="Arial" w:cs="Arial"/>
                <w:sz w:val="20"/>
              </w:rPr>
              <w:t>, 2010</w:t>
            </w:r>
            <w:r w:rsidRPr="00665344">
              <w:rPr>
                <w:rFonts w:ascii="Arial" w:hAnsi="Arial" w:cs="Arial"/>
                <w:sz w:val="20"/>
              </w:rPr>
              <w:t xml:space="preserve"> </w:t>
            </w:r>
          </w:p>
        </w:tc>
      </w:tr>
      <w:tr w:rsidR="001965D9" w:rsidRPr="00056245" w:rsidTr="002B014B">
        <w:tblPrEx>
          <w:tblBorders>
            <w:insideH w:val="single" w:sz="6" w:space="0" w:color="auto"/>
            <w:insideV w:val="single" w:sz="6" w:space="0" w:color="auto"/>
          </w:tblBorders>
        </w:tblPrEx>
        <w:trPr>
          <w:cantSplit/>
          <w:trHeight w:val="65"/>
        </w:trPr>
        <w:tc>
          <w:tcPr>
            <w:tcW w:w="8856" w:type="dxa"/>
            <w:gridSpan w:val="4"/>
            <w:tcBorders>
              <w:bottom w:val="nil"/>
            </w:tcBorders>
            <w:shd w:val="clear" w:color="auto" w:fill="CCCCCC"/>
          </w:tcPr>
          <w:p w:rsidR="001965D9" w:rsidRPr="00056245" w:rsidRDefault="001965D9" w:rsidP="001965D9">
            <w:pPr>
              <w:spacing w:before="60" w:after="60"/>
              <w:rPr>
                <w:rFonts w:ascii="Arial" w:hAnsi="Arial" w:cs="Arial"/>
                <w:sz w:val="20"/>
              </w:rPr>
            </w:pPr>
            <w:r w:rsidRPr="00056245">
              <w:rPr>
                <w:rFonts w:ascii="Arial" w:hAnsi="Arial" w:cs="Arial"/>
                <w:b/>
                <w:sz w:val="20"/>
              </w:rPr>
              <w:t>17. Educational aims of programme</w:t>
            </w:r>
          </w:p>
        </w:tc>
      </w:tr>
      <w:tr w:rsidR="001965D9" w:rsidRPr="00056245" w:rsidTr="002B014B">
        <w:tblPrEx>
          <w:tblBorders>
            <w:insideH w:val="single" w:sz="6" w:space="0" w:color="auto"/>
            <w:insideV w:val="single" w:sz="6" w:space="0" w:color="auto"/>
          </w:tblBorders>
        </w:tblPrEx>
        <w:trPr>
          <w:cantSplit/>
        </w:trPr>
        <w:tc>
          <w:tcPr>
            <w:tcW w:w="8856" w:type="dxa"/>
            <w:gridSpan w:val="4"/>
            <w:tcBorders>
              <w:top w:val="nil"/>
              <w:bottom w:val="single" w:sz="6" w:space="0" w:color="auto"/>
            </w:tcBorders>
            <w:shd w:val="clear" w:color="auto" w:fill="auto"/>
          </w:tcPr>
          <w:p w:rsidR="00F61A90" w:rsidRPr="00E87BB6" w:rsidRDefault="00F61A90" w:rsidP="00F61A90">
            <w:pPr>
              <w:pStyle w:val="BodyText2"/>
              <w:spacing w:before="60"/>
              <w:rPr>
                <w:lang w:val="en-GB"/>
              </w:rPr>
            </w:pPr>
            <w:r w:rsidRPr="00E87BB6">
              <w:rPr>
                <w:lang w:val="en-GB"/>
              </w:rPr>
              <w:lastRenderedPageBreak/>
              <w:t>The programme aims to:</w:t>
            </w:r>
          </w:p>
          <w:p w:rsidR="00F61A90" w:rsidRPr="00E87BB6" w:rsidRDefault="00F61A90" w:rsidP="00F61A90">
            <w:pPr>
              <w:numPr>
                <w:ilvl w:val="0"/>
                <w:numId w:val="15"/>
              </w:numPr>
              <w:tabs>
                <w:tab w:val="clear" w:pos="504"/>
              </w:tabs>
              <w:ind w:left="450" w:hanging="270"/>
              <w:rPr>
                <w:rFonts w:ascii="Arial" w:hAnsi="Arial"/>
                <w:sz w:val="20"/>
              </w:rPr>
            </w:pPr>
            <w:r w:rsidRPr="00E87BB6">
              <w:rPr>
                <w:rFonts w:ascii="Arial" w:hAnsi="Arial"/>
                <w:sz w:val="20"/>
              </w:rPr>
              <w:t>produce graduates equipped to play a leading role in conservation as researchers, epidemiologists, academics and senior management in in-situ conservation programmes,  national parks, zoological collections, universities and government departments worldwide</w:t>
            </w:r>
          </w:p>
          <w:p w:rsidR="00F61A90" w:rsidRPr="00E87BB6" w:rsidRDefault="00F61A90" w:rsidP="00F61A90">
            <w:pPr>
              <w:numPr>
                <w:ilvl w:val="0"/>
                <w:numId w:val="15"/>
              </w:numPr>
              <w:tabs>
                <w:tab w:val="clear" w:pos="504"/>
              </w:tabs>
              <w:ind w:left="450" w:hanging="270"/>
              <w:rPr>
                <w:rFonts w:ascii="Arial" w:hAnsi="Arial"/>
                <w:sz w:val="20"/>
              </w:rPr>
            </w:pPr>
            <w:r w:rsidRPr="00E87BB6">
              <w:rPr>
                <w:rFonts w:ascii="Arial" w:hAnsi="Arial"/>
                <w:sz w:val="20"/>
              </w:rPr>
              <w:t>produce  high-calibre graduates who can proceed to study for higher research degrees</w:t>
            </w:r>
          </w:p>
          <w:p w:rsidR="00ED7B2F" w:rsidRDefault="00ED7B2F" w:rsidP="00115F09">
            <w:pPr>
              <w:rPr>
                <w:rFonts w:ascii="Arial" w:hAnsi="Arial" w:cs="Arial"/>
                <w:sz w:val="20"/>
              </w:rPr>
            </w:pPr>
          </w:p>
          <w:p w:rsidR="00115F09" w:rsidRDefault="00115F09" w:rsidP="00115F09">
            <w:pPr>
              <w:rPr>
                <w:rFonts w:ascii="Arial" w:hAnsi="Arial" w:cs="Arial"/>
                <w:sz w:val="20"/>
              </w:rPr>
            </w:pPr>
            <w:r w:rsidRPr="002873FC">
              <w:rPr>
                <w:rFonts w:ascii="Arial" w:hAnsi="Arial" w:cs="Arial"/>
                <w:sz w:val="20"/>
              </w:rPr>
              <w:t xml:space="preserve">The </w:t>
            </w:r>
            <w:r>
              <w:rPr>
                <w:rFonts w:ascii="Arial" w:hAnsi="Arial" w:cs="Arial"/>
                <w:sz w:val="20"/>
              </w:rPr>
              <w:t>specific a</w:t>
            </w:r>
            <w:r w:rsidRPr="002873FC">
              <w:rPr>
                <w:rFonts w:ascii="Arial" w:hAnsi="Arial" w:cs="Arial"/>
                <w:sz w:val="20"/>
              </w:rPr>
              <w:t xml:space="preserve">ims of the </w:t>
            </w:r>
            <w:proofErr w:type="spellStart"/>
            <w:r>
              <w:rPr>
                <w:rFonts w:ascii="Arial" w:hAnsi="Arial" w:cs="Arial"/>
                <w:sz w:val="20"/>
              </w:rPr>
              <w:t>MSci</w:t>
            </w:r>
            <w:proofErr w:type="spellEnd"/>
            <w:r w:rsidRPr="002873FC">
              <w:rPr>
                <w:rFonts w:ascii="Arial" w:hAnsi="Arial" w:cs="Arial"/>
                <w:sz w:val="20"/>
              </w:rPr>
              <w:t xml:space="preserve"> </w:t>
            </w:r>
            <w:r>
              <w:rPr>
                <w:rFonts w:ascii="Arial" w:hAnsi="Arial" w:cs="Arial"/>
                <w:sz w:val="20"/>
              </w:rPr>
              <w:t>Y</w:t>
            </w:r>
            <w:r w:rsidRPr="002873FC">
              <w:rPr>
                <w:rFonts w:ascii="Arial" w:hAnsi="Arial" w:cs="Arial"/>
                <w:sz w:val="20"/>
              </w:rPr>
              <w:t>ear are to</w:t>
            </w:r>
            <w:r>
              <w:rPr>
                <w:rFonts w:ascii="Arial" w:hAnsi="Arial" w:cs="Arial"/>
                <w:sz w:val="20"/>
              </w:rPr>
              <w:t xml:space="preserve"> enable students to</w:t>
            </w:r>
            <w:r w:rsidRPr="002873FC">
              <w:rPr>
                <w:rFonts w:ascii="Arial" w:hAnsi="Arial" w:cs="Arial"/>
                <w:sz w:val="20"/>
              </w:rPr>
              <w:t>:</w:t>
            </w:r>
          </w:p>
          <w:p w:rsidR="00115F09" w:rsidRDefault="00115F09" w:rsidP="00115F09">
            <w:pPr>
              <w:numPr>
                <w:ilvl w:val="0"/>
                <w:numId w:val="12"/>
              </w:numPr>
              <w:spacing w:line="276" w:lineRule="auto"/>
              <w:rPr>
                <w:rFonts w:ascii="Arial" w:hAnsi="Arial" w:cs="Arial"/>
                <w:sz w:val="20"/>
              </w:rPr>
            </w:pPr>
            <w:r w:rsidRPr="00125B9D">
              <w:rPr>
                <w:rFonts w:ascii="Arial" w:hAnsi="Arial" w:cs="Arial"/>
                <w:sz w:val="20"/>
              </w:rPr>
              <w:t xml:space="preserve">gain </w:t>
            </w:r>
            <w:r>
              <w:rPr>
                <w:rFonts w:ascii="Arial" w:hAnsi="Arial" w:cs="Arial"/>
                <w:sz w:val="20"/>
              </w:rPr>
              <w:t xml:space="preserve">research </w:t>
            </w:r>
            <w:r w:rsidRPr="00125B9D">
              <w:rPr>
                <w:rFonts w:ascii="Arial" w:hAnsi="Arial" w:cs="Arial"/>
                <w:sz w:val="20"/>
              </w:rPr>
              <w:t xml:space="preserve">experience </w:t>
            </w:r>
            <w:r w:rsidRPr="00125B9D">
              <w:rPr>
                <w:rFonts w:ascii="Arial" w:hAnsi="Arial"/>
                <w:sz w:val="20"/>
              </w:rPr>
              <w:t xml:space="preserve">within the </w:t>
            </w:r>
            <w:r w:rsidR="00F61A90">
              <w:rPr>
                <w:rFonts w:ascii="Arial" w:hAnsi="Arial"/>
                <w:sz w:val="20"/>
              </w:rPr>
              <w:t>field of wild animal biology</w:t>
            </w:r>
            <w:r w:rsidRPr="00125B9D">
              <w:rPr>
                <w:rFonts w:ascii="Arial" w:hAnsi="Arial" w:cs="Arial"/>
                <w:sz w:val="20"/>
              </w:rPr>
              <w:t xml:space="preserve"> </w:t>
            </w:r>
          </w:p>
          <w:p w:rsidR="00115F09" w:rsidRPr="00D04E52" w:rsidRDefault="00115F09" w:rsidP="00115F09">
            <w:pPr>
              <w:numPr>
                <w:ilvl w:val="0"/>
                <w:numId w:val="12"/>
              </w:numPr>
              <w:spacing w:line="276" w:lineRule="auto"/>
              <w:ind w:left="714" w:hanging="357"/>
              <w:rPr>
                <w:rFonts w:ascii="Arial" w:hAnsi="Arial" w:cs="Arial"/>
                <w:sz w:val="20"/>
              </w:rPr>
            </w:pPr>
            <w:r w:rsidRPr="00125B9D">
              <w:rPr>
                <w:rFonts w:ascii="Arial" w:hAnsi="Arial"/>
                <w:sz w:val="20"/>
              </w:rPr>
              <w:t xml:space="preserve">gain a deep </w:t>
            </w:r>
            <w:r>
              <w:rPr>
                <w:rFonts w:ascii="Arial" w:hAnsi="Arial"/>
                <w:sz w:val="20"/>
              </w:rPr>
              <w:t xml:space="preserve">and systematic </w:t>
            </w:r>
            <w:r w:rsidRPr="00125B9D">
              <w:rPr>
                <w:rFonts w:ascii="Arial" w:hAnsi="Arial"/>
                <w:sz w:val="20"/>
              </w:rPr>
              <w:t xml:space="preserve">understanding of </w:t>
            </w:r>
            <w:r>
              <w:rPr>
                <w:rFonts w:ascii="Arial" w:hAnsi="Arial"/>
                <w:sz w:val="20"/>
              </w:rPr>
              <w:t>current questions, problems and methods employed within the selected specialised research</w:t>
            </w:r>
            <w:r w:rsidRPr="00125B9D">
              <w:rPr>
                <w:rFonts w:ascii="Arial" w:hAnsi="Arial"/>
                <w:sz w:val="20"/>
              </w:rPr>
              <w:t xml:space="preserve"> topic </w:t>
            </w:r>
          </w:p>
          <w:p w:rsidR="00115F09" w:rsidRPr="002A2914" w:rsidRDefault="00115F09" w:rsidP="00115F09">
            <w:pPr>
              <w:numPr>
                <w:ilvl w:val="0"/>
                <w:numId w:val="12"/>
              </w:numPr>
              <w:spacing w:line="276" w:lineRule="auto"/>
              <w:rPr>
                <w:rFonts w:ascii="Arial" w:hAnsi="Arial" w:cs="Arial"/>
                <w:sz w:val="20"/>
              </w:rPr>
            </w:pPr>
            <w:r>
              <w:rPr>
                <w:rFonts w:ascii="Arial" w:hAnsi="Arial"/>
                <w:sz w:val="20"/>
              </w:rPr>
              <w:t>implement principles of project and experimental design and carefully execute, record and clearly disseminate research</w:t>
            </w:r>
          </w:p>
          <w:p w:rsidR="00115F09" w:rsidRDefault="00F61A90" w:rsidP="00115F09">
            <w:pPr>
              <w:numPr>
                <w:ilvl w:val="0"/>
                <w:numId w:val="12"/>
              </w:numPr>
              <w:spacing w:line="276" w:lineRule="auto"/>
              <w:rPr>
                <w:rFonts w:ascii="Arial" w:hAnsi="Arial" w:cs="Arial"/>
                <w:sz w:val="20"/>
              </w:rPr>
            </w:pPr>
            <w:r>
              <w:rPr>
                <w:rFonts w:ascii="Arial" w:hAnsi="Arial" w:cs="Arial"/>
                <w:sz w:val="20"/>
              </w:rPr>
              <w:t>u</w:t>
            </w:r>
            <w:r w:rsidR="00115F09" w:rsidRPr="0043481F">
              <w:rPr>
                <w:rFonts w:ascii="Arial" w:hAnsi="Arial" w:cs="Arial"/>
                <w:sz w:val="20"/>
              </w:rPr>
              <w:t>se self-reflection</w:t>
            </w:r>
            <w:r w:rsidR="00115F09">
              <w:rPr>
                <w:rFonts w:ascii="Arial" w:hAnsi="Arial" w:cs="Arial"/>
                <w:sz w:val="20"/>
              </w:rPr>
              <w:t xml:space="preserve"> </w:t>
            </w:r>
            <w:r w:rsidR="00115F09" w:rsidRPr="0043481F">
              <w:rPr>
                <w:rFonts w:ascii="Arial" w:hAnsi="Arial" w:cs="Arial"/>
                <w:sz w:val="20"/>
              </w:rPr>
              <w:t xml:space="preserve">to improve levels of </w:t>
            </w:r>
            <w:r w:rsidR="002F3E89">
              <w:rPr>
                <w:rFonts w:ascii="Arial" w:hAnsi="Arial" w:cs="Arial"/>
                <w:sz w:val="20"/>
              </w:rPr>
              <w:t xml:space="preserve">knowledge, </w:t>
            </w:r>
            <w:r w:rsidR="00115F09" w:rsidRPr="0043481F">
              <w:rPr>
                <w:rFonts w:ascii="Arial" w:hAnsi="Arial" w:cs="Arial"/>
                <w:sz w:val="20"/>
              </w:rPr>
              <w:t>professionalism</w:t>
            </w:r>
            <w:r w:rsidR="002F3E89">
              <w:rPr>
                <w:rFonts w:ascii="Arial" w:hAnsi="Arial" w:cs="Arial"/>
                <w:sz w:val="20"/>
              </w:rPr>
              <w:t>,</w:t>
            </w:r>
            <w:r w:rsidR="00115F09" w:rsidRPr="0043481F">
              <w:rPr>
                <w:rFonts w:ascii="Arial" w:hAnsi="Arial" w:cs="Arial"/>
                <w:sz w:val="20"/>
              </w:rPr>
              <w:t xml:space="preserve"> personal skills </w:t>
            </w:r>
            <w:r w:rsidR="002F3E89">
              <w:rPr>
                <w:rFonts w:ascii="Arial" w:hAnsi="Arial" w:cs="Arial"/>
                <w:sz w:val="20"/>
              </w:rPr>
              <w:t>and research skills</w:t>
            </w:r>
          </w:p>
          <w:p w:rsidR="00115F09" w:rsidRDefault="00F61A90" w:rsidP="00115F09">
            <w:pPr>
              <w:numPr>
                <w:ilvl w:val="0"/>
                <w:numId w:val="12"/>
              </w:numPr>
              <w:spacing w:line="276" w:lineRule="auto"/>
              <w:rPr>
                <w:rFonts w:ascii="Arial" w:hAnsi="Arial" w:cs="Arial"/>
                <w:sz w:val="20"/>
              </w:rPr>
            </w:pPr>
            <w:r>
              <w:rPr>
                <w:rFonts w:ascii="Arial" w:hAnsi="Arial" w:cs="Arial"/>
                <w:sz w:val="20"/>
              </w:rPr>
              <w:t>d</w:t>
            </w:r>
            <w:r w:rsidR="00115F09" w:rsidRPr="00115F09">
              <w:rPr>
                <w:rFonts w:ascii="Arial" w:hAnsi="Arial" w:cs="Arial"/>
                <w:sz w:val="20"/>
              </w:rPr>
              <w:t>evelop a sound appreciation of the research environment in which the student is working and their role within it</w:t>
            </w:r>
          </w:p>
          <w:p w:rsidR="00ED7B2F" w:rsidRPr="00ED7B2F" w:rsidRDefault="00ED7B2F" w:rsidP="00ED7B2F">
            <w:pPr>
              <w:spacing w:line="276" w:lineRule="auto"/>
              <w:ind w:left="720"/>
              <w:rPr>
                <w:rFonts w:ascii="Arial" w:hAnsi="Arial" w:cs="Arial"/>
                <w:sz w:val="20"/>
              </w:rPr>
            </w:pPr>
          </w:p>
          <w:p w:rsidR="00ED7B2F" w:rsidRPr="00ED7B2F" w:rsidRDefault="00ED7B2F" w:rsidP="00ED7B2F">
            <w:pPr>
              <w:rPr>
                <w:rFonts w:ascii="Arial" w:hAnsi="Arial" w:cs="Arial"/>
                <w:b/>
                <w:sz w:val="20"/>
              </w:rPr>
            </w:pPr>
            <w:r w:rsidRPr="00ED7B2F">
              <w:rPr>
                <w:rFonts w:ascii="Arial" w:hAnsi="Arial" w:cs="Arial"/>
                <w:b/>
                <w:sz w:val="20"/>
              </w:rPr>
              <w:t>The Educational Aims of the taught modules of Year 4</w:t>
            </w:r>
            <w:r>
              <w:rPr>
                <w:rFonts w:ascii="Arial" w:hAnsi="Arial" w:cs="Arial"/>
                <w:b/>
                <w:sz w:val="20"/>
              </w:rPr>
              <w:t>:</w:t>
            </w:r>
          </w:p>
          <w:p w:rsidR="00ED7B2F" w:rsidRPr="00ED7B2F" w:rsidRDefault="00ED7B2F" w:rsidP="00ED7B2F">
            <w:pPr>
              <w:rPr>
                <w:rFonts w:ascii="Arial" w:hAnsi="Arial" w:cs="Arial"/>
                <w:sz w:val="20"/>
              </w:rPr>
            </w:pPr>
          </w:p>
          <w:p w:rsidR="00ED7B2F" w:rsidRPr="00ED7B2F" w:rsidRDefault="00ED7B2F" w:rsidP="00ED7B2F">
            <w:pPr>
              <w:rPr>
                <w:rFonts w:ascii="Arial" w:hAnsi="Arial" w:cs="Arial"/>
                <w:b/>
                <w:sz w:val="20"/>
              </w:rPr>
            </w:pPr>
            <w:r w:rsidRPr="00ED7B2F">
              <w:rPr>
                <w:rFonts w:ascii="Arial" w:hAnsi="Arial" w:cs="Arial"/>
                <w:b/>
                <w:sz w:val="20"/>
              </w:rPr>
              <w:t>Conservation Biology:</w:t>
            </w:r>
          </w:p>
          <w:p w:rsidR="00ED7B2F" w:rsidRPr="00ED7B2F" w:rsidRDefault="00ED7B2F" w:rsidP="00ED7B2F">
            <w:pPr>
              <w:rPr>
                <w:rFonts w:ascii="Arial" w:hAnsi="Arial" w:cs="Arial"/>
                <w:sz w:val="20"/>
              </w:rPr>
            </w:pPr>
            <w:r w:rsidRPr="00ED7B2F">
              <w:rPr>
                <w:rFonts w:ascii="Arial" w:hAnsi="Arial" w:cs="Arial"/>
                <w:sz w:val="20"/>
              </w:rPr>
              <w:t xml:space="preserve">- examine the models we can use to assess population viability, </w:t>
            </w:r>
          </w:p>
          <w:p w:rsidR="00ED7B2F" w:rsidRPr="00ED7B2F" w:rsidRDefault="00ED7B2F" w:rsidP="00ED7B2F">
            <w:pPr>
              <w:rPr>
                <w:rFonts w:ascii="Arial" w:hAnsi="Arial" w:cs="Arial"/>
                <w:sz w:val="20"/>
              </w:rPr>
            </w:pPr>
            <w:r w:rsidRPr="00ED7B2F">
              <w:rPr>
                <w:rFonts w:ascii="Arial" w:hAnsi="Arial" w:cs="Arial"/>
                <w:sz w:val="20"/>
              </w:rPr>
              <w:t>- gain an understanding of the allocation of scarce resources for conservation</w:t>
            </w:r>
          </w:p>
          <w:p w:rsidR="00ED7B2F" w:rsidRPr="00ED7B2F" w:rsidRDefault="00ED7B2F" w:rsidP="00ED7B2F">
            <w:pPr>
              <w:rPr>
                <w:rFonts w:ascii="Arial" w:hAnsi="Arial" w:cs="Arial"/>
                <w:b/>
                <w:sz w:val="20"/>
              </w:rPr>
            </w:pPr>
            <w:r w:rsidRPr="00ED7B2F">
              <w:rPr>
                <w:rFonts w:ascii="Arial" w:hAnsi="Arial" w:cs="Arial"/>
                <w:b/>
                <w:sz w:val="20"/>
              </w:rPr>
              <w:t>The Impact of Disease on Populations:</w:t>
            </w:r>
          </w:p>
          <w:p w:rsidR="00ED7B2F" w:rsidRPr="00ED7B2F" w:rsidRDefault="00ED7B2F" w:rsidP="00ED7B2F">
            <w:pPr>
              <w:rPr>
                <w:rFonts w:ascii="Arial" w:hAnsi="Arial" w:cs="Arial"/>
                <w:sz w:val="20"/>
              </w:rPr>
            </w:pPr>
            <w:r w:rsidRPr="00ED7B2F">
              <w:rPr>
                <w:rFonts w:ascii="Arial" w:hAnsi="Arial" w:cs="Arial"/>
                <w:sz w:val="20"/>
              </w:rPr>
              <w:t>- a critical review of epidemiology and the population biology of infectious agents</w:t>
            </w:r>
          </w:p>
          <w:p w:rsidR="00ED7B2F" w:rsidRPr="00ED7B2F" w:rsidRDefault="00ED7B2F" w:rsidP="00ED7B2F">
            <w:pPr>
              <w:rPr>
                <w:rFonts w:ascii="Arial" w:hAnsi="Arial" w:cs="Arial"/>
                <w:b/>
                <w:sz w:val="20"/>
              </w:rPr>
            </w:pPr>
            <w:r w:rsidRPr="00ED7B2F">
              <w:rPr>
                <w:rFonts w:ascii="Arial" w:hAnsi="Arial" w:cs="Arial"/>
                <w:b/>
                <w:sz w:val="20"/>
              </w:rPr>
              <w:t>Health and Welfare of Captive Wild Animals:</w:t>
            </w:r>
          </w:p>
          <w:p w:rsidR="00ED7B2F" w:rsidRPr="00ED7B2F" w:rsidRDefault="00ED7B2F" w:rsidP="00ED7B2F">
            <w:pPr>
              <w:tabs>
                <w:tab w:val="left" w:pos="-720"/>
              </w:tabs>
              <w:suppressAutoHyphens/>
              <w:rPr>
                <w:rFonts w:ascii="Arial" w:hAnsi="Arial" w:cs="Arial"/>
                <w:sz w:val="20"/>
              </w:rPr>
            </w:pPr>
            <w:r w:rsidRPr="00ED7B2F">
              <w:rPr>
                <w:rFonts w:ascii="Arial" w:hAnsi="Arial" w:cs="Arial"/>
                <w:sz w:val="20"/>
              </w:rPr>
              <w:t xml:space="preserve">- </w:t>
            </w:r>
            <w:proofErr w:type="gramStart"/>
            <w:r w:rsidRPr="00ED7B2F">
              <w:rPr>
                <w:rFonts w:ascii="Arial" w:hAnsi="Arial" w:cs="Arial"/>
                <w:sz w:val="20"/>
              </w:rPr>
              <w:t>a</w:t>
            </w:r>
            <w:proofErr w:type="gramEnd"/>
            <w:r w:rsidRPr="00ED7B2F">
              <w:rPr>
                <w:rFonts w:ascii="Arial" w:hAnsi="Arial" w:cs="Arial"/>
                <w:sz w:val="20"/>
              </w:rPr>
              <w:t xml:space="preserve"> critical understanding of the principles of animal management and preventive medical approaches to maintain healthy populations and enhance their welfare.</w:t>
            </w:r>
          </w:p>
          <w:p w:rsidR="00ED7B2F" w:rsidRPr="00ED7B2F" w:rsidRDefault="00ED7B2F" w:rsidP="00ED7B2F">
            <w:pPr>
              <w:rPr>
                <w:rFonts w:ascii="Arial" w:hAnsi="Arial" w:cs="Arial"/>
                <w:b/>
                <w:sz w:val="20"/>
              </w:rPr>
            </w:pPr>
            <w:r w:rsidRPr="00ED7B2F">
              <w:rPr>
                <w:rFonts w:ascii="Arial" w:hAnsi="Arial" w:cs="Arial"/>
                <w:b/>
                <w:sz w:val="20"/>
              </w:rPr>
              <w:t>Interventions:</w:t>
            </w:r>
          </w:p>
          <w:p w:rsidR="00ED7B2F" w:rsidRPr="00ED7B2F" w:rsidRDefault="00ED7B2F" w:rsidP="00ED7B2F">
            <w:pPr>
              <w:tabs>
                <w:tab w:val="left" w:pos="-720"/>
              </w:tabs>
              <w:suppressAutoHyphens/>
              <w:rPr>
                <w:rFonts w:ascii="Arial" w:hAnsi="Arial" w:cs="Arial"/>
                <w:sz w:val="20"/>
              </w:rPr>
            </w:pPr>
            <w:r w:rsidRPr="00ED7B2F">
              <w:rPr>
                <w:rFonts w:ascii="Arial" w:hAnsi="Arial" w:cs="Arial"/>
                <w:sz w:val="20"/>
              </w:rPr>
              <w:t xml:space="preserve">- to review intervention methods </w:t>
            </w:r>
          </w:p>
          <w:p w:rsidR="00ED7B2F" w:rsidRPr="00ED7B2F" w:rsidRDefault="00ED7B2F" w:rsidP="00ED7B2F">
            <w:pPr>
              <w:tabs>
                <w:tab w:val="left" w:pos="-720"/>
              </w:tabs>
              <w:suppressAutoHyphens/>
              <w:rPr>
                <w:rFonts w:ascii="Arial" w:hAnsi="Arial" w:cs="Arial"/>
                <w:b/>
                <w:sz w:val="20"/>
              </w:rPr>
            </w:pPr>
            <w:r w:rsidRPr="00ED7B2F">
              <w:rPr>
                <w:rFonts w:ascii="Arial" w:hAnsi="Arial" w:cs="Arial"/>
                <w:b/>
                <w:sz w:val="20"/>
              </w:rPr>
              <w:t>Detection, Surveillance and Emerging Diseases</w:t>
            </w:r>
            <w:proofErr w:type="gramStart"/>
            <w:r w:rsidRPr="00ED7B2F">
              <w:rPr>
                <w:rFonts w:ascii="Arial" w:hAnsi="Arial" w:cs="Arial"/>
                <w:b/>
                <w:sz w:val="20"/>
              </w:rPr>
              <w:t>:</w:t>
            </w:r>
            <w:proofErr w:type="gramEnd"/>
            <w:r w:rsidRPr="00ED7B2F">
              <w:rPr>
                <w:rFonts w:ascii="Arial" w:hAnsi="Arial" w:cs="Arial"/>
                <w:b/>
                <w:sz w:val="20"/>
              </w:rPr>
              <w:br/>
            </w:r>
            <w:r w:rsidRPr="00ED7B2F">
              <w:rPr>
                <w:rFonts w:ascii="Arial" w:hAnsi="Arial" w:cs="Arial"/>
                <w:sz w:val="20"/>
              </w:rPr>
              <w:t>- to review the complex methodology required to detect and monitor changes in endemic diseases, to detect emerging diseases and interpret the findings in a scientific manner.</w:t>
            </w:r>
          </w:p>
          <w:p w:rsidR="00ED7B2F" w:rsidRPr="00ED7B2F" w:rsidRDefault="00ED7B2F" w:rsidP="00ED7B2F">
            <w:pPr>
              <w:rPr>
                <w:rFonts w:ascii="Arial" w:hAnsi="Arial" w:cs="Arial"/>
                <w:sz w:val="20"/>
              </w:rPr>
            </w:pPr>
            <w:r w:rsidRPr="00ED7B2F">
              <w:rPr>
                <w:rFonts w:ascii="Arial" w:hAnsi="Arial" w:cs="Arial"/>
                <w:b/>
                <w:sz w:val="20"/>
              </w:rPr>
              <w:t>Ecosystem Health:</w:t>
            </w:r>
            <w:r w:rsidRPr="00ED7B2F">
              <w:rPr>
                <w:rFonts w:ascii="Arial" w:hAnsi="Arial" w:cs="Arial"/>
                <w:sz w:val="20"/>
              </w:rPr>
              <w:br/>
              <w:t xml:space="preserve">- to review the impact of anthropogenic stressors on the ecosystem and how ecosystem health can be measured </w:t>
            </w:r>
          </w:p>
          <w:p w:rsidR="00ED7B2F" w:rsidRPr="00ED7B2F" w:rsidRDefault="00ED7B2F" w:rsidP="00ED7B2F">
            <w:pPr>
              <w:rPr>
                <w:rFonts w:ascii="Arial" w:hAnsi="Arial" w:cs="Arial"/>
                <w:b/>
                <w:sz w:val="20"/>
              </w:rPr>
            </w:pPr>
            <w:r w:rsidRPr="00ED7B2F">
              <w:rPr>
                <w:rFonts w:ascii="Arial" w:hAnsi="Arial" w:cs="Arial"/>
                <w:b/>
                <w:sz w:val="20"/>
              </w:rPr>
              <w:t>Evaluation of the Health and Welfare of Captive Wild Animals:</w:t>
            </w:r>
            <w:r w:rsidRPr="00ED7B2F">
              <w:rPr>
                <w:rFonts w:ascii="Arial" w:hAnsi="Arial" w:cs="Arial"/>
                <w:sz w:val="20"/>
              </w:rPr>
              <w:t xml:space="preserve"> </w:t>
            </w:r>
            <w:r w:rsidRPr="00ED7B2F">
              <w:rPr>
                <w:rFonts w:ascii="Arial" w:hAnsi="Arial" w:cs="Arial"/>
                <w:sz w:val="20"/>
              </w:rPr>
              <w:br/>
              <w:t>- to investigate the scientific evaluation of wild animal welfare</w:t>
            </w:r>
            <w:r w:rsidRPr="00ED7B2F">
              <w:rPr>
                <w:rFonts w:ascii="Arial" w:hAnsi="Arial" w:cs="Arial"/>
                <w:sz w:val="20"/>
              </w:rPr>
              <w:br/>
              <w:t>- critically analyse the keeping of wild animal in captivity</w:t>
            </w:r>
          </w:p>
          <w:p w:rsidR="00ED7B2F" w:rsidRPr="00115F09" w:rsidRDefault="00ED7B2F" w:rsidP="00ED7B2F">
            <w:pPr>
              <w:spacing w:line="276" w:lineRule="auto"/>
              <w:rPr>
                <w:rFonts w:ascii="Arial" w:hAnsi="Arial" w:cs="Arial"/>
                <w:sz w:val="20"/>
              </w:rPr>
            </w:pPr>
          </w:p>
        </w:tc>
      </w:tr>
      <w:tr w:rsidR="001965D9" w:rsidRPr="00056245" w:rsidTr="002B014B">
        <w:tblPrEx>
          <w:tblBorders>
            <w:insideH w:val="single" w:sz="6" w:space="0" w:color="auto"/>
            <w:insideV w:val="single" w:sz="6" w:space="0" w:color="auto"/>
          </w:tblBorders>
        </w:tblPrEx>
        <w:trPr>
          <w:cantSplit/>
        </w:trPr>
        <w:tc>
          <w:tcPr>
            <w:tcW w:w="8856" w:type="dxa"/>
            <w:gridSpan w:val="4"/>
            <w:tcBorders>
              <w:bottom w:val="nil"/>
            </w:tcBorders>
            <w:shd w:val="clear" w:color="auto" w:fill="CCCCCC"/>
          </w:tcPr>
          <w:p w:rsidR="001965D9" w:rsidRPr="00056245" w:rsidRDefault="001965D9" w:rsidP="001965D9">
            <w:pPr>
              <w:spacing w:before="60" w:after="60"/>
              <w:rPr>
                <w:rFonts w:ascii="Arial" w:hAnsi="Arial" w:cs="Arial"/>
                <w:b/>
                <w:i/>
                <w:sz w:val="20"/>
              </w:rPr>
            </w:pPr>
            <w:r w:rsidRPr="00056245">
              <w:rPr>
                <w:rFonts w:ascii="Arial" w:hAnsi="Arial" w:cs="Arial"/>
                <w:b/>
                <w:sz w:val="20"/>
              </w:rPr>
              <w:t>18. Programme outcomes - the programme offers opportunities for students to achieve and demonstrate the following learning outcomes.</w:t>
            </w:r>
          </w:p>
        </w:tc>
      </w:tr>
      <w:tr w:rsidR="001965D9" w:rsidRPr="00056245" w:rsidTr="002B014B">
        <w:tblPrEx>
          <w:tblBorders>
            <w:insideH w:val="single" w:sz="6" w:space="0" w:color="auto"/>
            <w:insideV w:val="single" w:sz="6" w:space="0" w:color="auto"/>
          </w:tblBorders>
        </w:tblPrEx>
        <w:trPr>
          <w:cantSplit/>
          <w:trHeight w:val="4350"/>
        </w:trPr>
        <w:tc>
          <w:tcPr>
            <w:tcW w:w="8856" w:type="dxa"/>
            <w:gridSpan w:val="4"/>
            <w:tcBorders>
              <w:top w:val="nil"/>
            </w:tcBorders>
            <w:shd w:val="clear" w:color="auto" w:fill="auto"/>
          </w:tcPr>
          <w:p w:rsidR="00F61A90" w:rsidRPr="004E1F21" w:rsidRDefault="00F61A90" w:rsidP="00F61A90">
            <w:pPr>
              <w:numPr>
                <w:ilvl w:val="0"/>
                <w:numId w:val="16"/>
              </w:numPr>
              <w:spacing w:before="60"/>
              <w:rPr>
                <w:rFonts w:ascii="Arial" w:hAnsi="Arial" w:cs="Arial"/>
                <w:sz w:val="20"/>
              </w:rPr>
            </w:pPr>
            <w:r w:rsidRPr="004E1F21">
              <w:rPr>
                <w:rFonts w:ascii="Arial" w:hAnsi="Arial" w:cs="Arial"/>
                <w:b/>
                <w:sz w:val="20"/>
              </w:rPr>
              <w:lastRenderedPageBreak/>
              <w:t>Knowledge and understanding of:</w:t>
            </w:r>
          </w:p>
          <w:p w:rsidR="00F61A90" w:rsidRPr="004E1F21" w:rsidRDefault="00F61A90" w:rsidP="00F61A90">
            <w:pPr>
              <w:numPr>
                <w:ilvl w:val="0"/>
                <w:numId w:val="17"/>
              </w:numPr>
              <w:rPr>
                <w:rFonts w:ascii="Arial" w:hAnsi="Arial" w:cs="Arial"/>
                <w:sz w:val="20"/>
              </w:rPr>
            </w:pPr>
            <w:r w:rsidRPr="004E1F21">
              <w:rPr>
                <w:rFonts w:ascii="Arial" w:hAnsi="Arial" w:cs="Arial"/>
                <w:sz w:val="20"/>
              </w:rPr>
              <w:t xml:space="preserve">the biological principles underpinning wildlife disease and conservation studies </w:t>
            </w:r>
          </w:p>
          <w:p w:rsidR="00F61A90" w:rsidRPr="004E1F21" w:rsidRDefault="00F61A90" w:rsidP="00F61A90">
            <w:pPr>
              <w:numPr>
                <w:ilvl w:val="0"/>
                <w:numId w:val="17"/>
              </w:numPr>
              <w:rPr>
                <w:rFonts w:ascii="Arial" w:hAnsi="Arial" w:cs="Arial"/>
                <w:sz w:val="20"/>
              </w:rPr>
            </w:pPr>
            <w:r w:rsidRPr="004E1F21">
              <w:rPr>
                <w:rFonts w:ascii="Arial" w:hAnsi="Arial" w:cs="Arial"/>
                <w:sz w:val="20"/>
              </w:rPr>
              <w:t xml:space="preserve">field, conservation and pathological techniques in wild animals </w:t>
            </w:r>
          </w:p>
          <w:p w:rsidR="00F61A90" w:rsidRPr="004E1F21" w:rsidRDefault="00F61A90" w:rsidP="00F61A90">
            <w:pPr>
              <w:numPr>
                <w:ilvl w:val="0"/>
                <w:numId w:val="17"/>
              </w:numPr>
              <w:rPr>
                <w:rFonts w:ascii="Arial" w:hAnsi="Arial" w:cs="Arial"/>
                <w:sz w:val="20"/>
              </w:rPr>
            </w:pPr>
            <w:r w:rsidRPr="004E1F21">
              <w:rPr>
                <w:rFonts w:ascii="Arial" w:hAnsi="Arial" w:cs="Arial"/>
                <w:sz w:val="20"/>
              </w:rPr>
              <w:t>conservation biology including population ecology</w:t>
            </w:r>
          </w:p>
          <w:p w:rsidR="00F61A90" w:rsidRPr="004E1F21" w:rsidRDefault="00F61A90" w:rsidP="00F61A90">
            <w:pPr>
              <w:numPr>
                <w:ilvl w:val="0"/>
                <w:numId w:val="17"/>
              </w:numPr>
              <w:rPr>
                <w:rFonts w:ascii="Arial" w:hAnsi="Arial" w:cs="Arial"/>
                <w:sz w:val="20"/>
              </w:rPr>
            </w:pPr>
            <w:r w:rsidRPr="004E1F21">
              <w:rPr>
                <w:rFonts w:ascii="Arial" w:hAnsi="Arial" w:cs="Arial"/>
                <w:sz w:val="20"/>
              </w:rPr>
              <w:t>epidemiology, diagnosis, pathology and control of wildlife disease, the ecology of infectious agents in wild animal populations and veterinary interventions in wildlife (including social, welfare, ethical and legal aspects)</w:t>
            </w:r>
          </w:p>
          <w:p w:rsidR="00F61A90" w:rsidRPr="004E1F21" w:rsidRDefault="00F61A90" w:rsidP="00F61A90">
            <w:pPr>
              <w:numPr>
                <w:ilvl w:val="0"/>
                <w:numId w:val="17"/>
              </w:numPr>
              <w:rPr>
                <w:rFonts w:ascii="Arial" w:hAnsi="Arial" w:cs="Arial"/>
                <w:sz w:val="20"/>
              </w:rPr>
            </w:pPr>
            <w:r w:rsidRPr="004E1F21">
              <w:rPr>
                <w:rFonts w:ascii="Arial" w:hAnsi="Arial" w:cs="Arial"/>
                <w:sz w:val="20"/>
              </w:rPr>
              <w:t xml:space="preserve">management and sustainable utilisation of captive and free-living wild animals (including husbandry, breeding and nutrition), and the preventive medicine of captive and free-living wild animals </w:t>
            </w:r>
          </w:p>
          <w:p w:rsidR="00F61A90" w:rsidRPr="004E1F21" w:rsidRDefault="00F61A90" w:rsidP="00F61A90">
            <w:pPr>
              <w:numPr>
                <w:ilvl w:val="0"/>
                <w:numId w:val="17"/>
              </w:numPr>
              <w:rPr>
                <w:rFonts w:ascii="Arial" w:hAnsi="Arial" w:cs="Arial"/>
                <w:sz w:val="20"/>
              </w:rPr>
            </w:pPr>
            <w:r w:rsidRPr="004E1F21">
              <w:rPr>
                <w:rFonts w:ascii="Arial" w:hAnsi="Arial" w:cs="Arial"/>
                <w:sz w:val="20"/>
              </w:rPr>
              <w:t>wildlife research methodology</w:t>
            </w:r>
          </w:p>
          <w:p w:rsidR="001965D9" w:rsidRPr="004E1F21" w:rsidRDefault="001965D9" w:rsidP="001965D9">
            <w:pPr>
              <w:ind w:right="-67"/>
              <w:jc w:val="both"/>
              <w:rPr>
                <w:rFonts w:ascii="Arial" w:hAnsi="Arial" w:cs="Arial"/>
                <w:sz w:val="20"/>
              </w:rPr>
            </w:pPr>
          </w:p>
          <w:p w:rsidR="00F61A90" w:rsidRPr="004E1F21" w:rsidRDefault="00F61A90" w:rsidP="00F61A90">
            <w:pPr>
              <w:spacing w:before="60"/>
              <w:rPr>
                <w:rFonts w:ascii="Arial" w:hAnsi="Arial" w:cs="Arial"/>
                <w:b/>
                <w:sz w:val="20"/>
              </w:rPr>
            </w:pPr>
            <w:r w:rsidRPr="004E1F21">
              <w:rPr>
                <w:rFonts w:ascii="Arial" w:hAnsi="Arial" w:cs="Arial"/>
                <w:b/>
                <w:sz w:val="20"/>
              </w:rPr>
              <w:t>B. Cognitive (thinking) skills:</w:t>
            </w:r>
          </w:p>
          <w:p w:rsidR="00F61A90" w:rsidRPr="004E1F21" w:rsidRDefault="00F61A90" w:rsidP="00F61A90">
            <w:pPr>
              <w:numPr>
                <w:ilvl w:val="0"/>
                <w:numId w:val="20"/>
              </w:numPr>
              <w:tabs>
                <w:tab w:val="clear" w:pos="504"/>
              </w:tabs>
              <w:ind w:left="630" w:hanging="270"/>
              <w:rPr>
                <w:rFonts w:ascii="Arial" w:hAnsi="Arial" w:cs="Arial"/>
                <w:sz w:val="20"/>
              </w:rPr>
            </w:pPr>
            <w:r w:rsidRPr="004E1F21">
              <w:rPr>
                <w:rFonts w:ascii="Arial" w:hAnsi="Arial" w:cs="Arial"/>
                <w:sz w:val="20"/>
              </w:rPr>
              <w:t>Planning</w:t>
            </w:r>
          </w:p>
          <w:p w:rsidR="00F61A90" w:rsidRPr="004E1F21" w:rsidRDefault="00F61A90" w:rsidP="00F61A90">
            <w:pPr>
              <w:numPr>
                <w:ilvl w:val="0"/>
                <w:numId w:val="20"/>
              </w:numPr>
              <w:tabs>
                <w:tab w:val="clear" w:pos="504"/>
              </w:tabs>
              <w:ind w:left="630" w:hanging="270"/>
              <w:rPr>
                <w:rFonts w:ascii="Arial" w:hAnsi="Arial" w:cs="Arial"/>
                <w:sz w:val="20"/>
              </w:rPr>
            </w:pPr>
            <w:r w:rsidRPr="004E1F21">
              <w:rPr>
                <w:rFonts w:ascii="Arial" w:hAnsi="Arial" w:cs="Arial"/>
                <w:sz w:val="20"/>
              </w:rPr>
              <w:t>Logic and reasoning</w:t>
            </w:r>
          </w:p>
          <w:p w:rsidR="00F61A90" w:rsidRPr="004E1F21" w:rsidRDefault="00F61A90" w:rsidP="00F61A90">
            <w:pPr>
              <w:numPr>
                <w:ilvl w:val="0"/>
                <w:numId w:val="20"/>
              </w:numPr>
              <w:tabs>
                <w:tab w:val="clear" w:pos="504"/>
              </w:tabs>
              <w:ind w:left="630" w:hanging="270"/>
              <w:rPr>
                <w:rFonts w:ascii="Arial" w:hAnsi="Arial" w:cs="Arial"/>
                <w:sz w:val="20"/>
              </w:rPr>
            </w:pPr>
            <w:r w:rsidRPr="004E1F21">
              <w:rPr>
                <w:rFonts w:ascii="Arial" w:hAnsi="Arial" w:cs="Arial"/>
                <w:sz w:val="20"/>
              </w:rPr>
              <w:t>Comprehension</w:t>
            </w:r>
          </w:p>
          <w:p w:rsidR="00F61A90" w:rsidRPr="004E1F21" w:rsidRDefault="00F61A90" w:rsidP="00F61A90">
            <w:pPr>
              <w:numPr>
                <w:ilvl w:val="0"/>
                <w:numId w:val="20"/>
              </w:numPr>
              <w:tabs>
                <w:tab w:val="clear" w:pos="504"/>
              </w:tabs>
              <w:ind w:left="630" w:hanging="270"/>
              <w:rPr>
                <w:rFonts w:ascii="Arial" w:hAnsi="Arial" w:cs="Arial"/>
                <w:sz w:val="20"/>
              </w:rPr>
            </w:pPr>
            <w:r w:rsidRPr="004E1F21">
              <w:rPr>
                <w:rFonts w:ascii="Arial" w:hAnsi="Arial" w:cs="Arial"/>
                <w:sz w:val="20"/>
              </w:rPr>
              <w:t>Visual and auditory processing</w:t>
            </w:r>
          </w:p>
          <w:p w:rsidR="00F61A90" w:rsidRPr="004E1F21" w:rsidRDefault="00F61A90" w:rsidP="00F61A90">
            <w:pPr>
              <w:numPr>
                <w:ilvl w:val="0"/>
                <w:numId w:val="20"/>
              </w:numPr>
              <w:tabs>
                <w:tab w:val="clear" w:pos="504"/>
              </w:tabs>
              <w:ind w:left="630" w:hanging="270"/>
              <w:rPr>
                <w:rFonts w:ascii="Arial" w:hAnsi="Arial" w:cs="Arial"/>
                <w:sz w:val="20"/>
              </w:rPr>
            </w:pPr>
            <w:r w:rsidRPr="004E1F21">
              <w:rPr>
                <w:rFonts w:ascii="Arial" w:hAnsi="Arial" w:cs="Arial"/>
                <w:sz w:val="20"/>
              </w:rPr>
              <w:t>Long-term memory</w:t>
            </w:r>
          </w:p>
          <w:p w:rsidR="00F61A90" w:rsidRPr="004E1F21" w:rsidRDefault="00F61A90" w:rsidP="001965D9">
            <w:pPr>
              <w:ind w:right="-67"/>
              <w:jc w:val="both"/>
              <w:rPr>
                <w:rFonts w:ascii="Arial" w:hAnsi="Arial" w:cs="Arial"/>
                <w:sz w:val="20"/>
              </w:rPr>
            </w:pPr>
          </w:p>
          <w:p w:rsidR="00F61A90" w:rsidRPr="004E1F21" w:rsidRDefault="00F61A90" w:rsidP="00F61A90">
            <w:pPr>
              <w:spacing w:before="60"/>
              <w:rPr>
                <w:rFonts w:ascii="Arial" w:hAnsi="Arial" w:cs="Arial"/>
                <w:b/>
                <w:sz w:val="20"/>
              </w:rPr>
            </w:pPr>
            <w:r w:rsidRPr="004E1F21">
              <w:rPr>
                <w:rFonts w:ascii="Arial" w:hAnsi="Arial" w:cs="Arial"/>
                <w:b/>
                <w:sz w:val="20"/>
              </w:rPr>
              <w:t>C. Practical skills:</w:t>
            </w:r>
          </w:p>
          <w:p w:rsidR="00F61A90" w:rsidRPr="004E1F21" w:rsidRDefault="00F61A90" w:rsidP="00F61A90">
            <w:pPr>
              <w:numPr>
                <w:ilvl w:val="0"/>
                <w:numId w:val="22"/>
              </w:numPr>
              <w:tabs>
                <w:tab w:val="clear" w:pos="504"/>
                <w:tab w:val="num" w:pos="630"/>
              </w:tabs>
              <w:ind w:left="630" w:right="192" w:hanging="270"/>
              <w:rPr>
                <w:rFonts w:ascii="Arial" w:hAnsi="Arial" w:cs="Arial"/>
                <w:sz w:val="20"/>
              </w:rPr>
            </w:pPr>
            <w:r w:rsidRPr="004E1F21">
              <w:rPr>
                <w:rFonts w:ascii="Arial" w:hAnsi="Arial" w:cs="Arial"/>
                <w:sz w:val="20"/>
              </w:rPr>
              <w:t>Basic competence in management techniques for wild animals</w:t>
            </w:r>
          </w:p>
          <w:p w:rsidR="00F61A90" w:rsidRPr="004E1F21" w:rsidRDefault="00F61A90" w:rsidP="00F61A90">
            <w:pPr>
              <w:numPr>
                <w:ilvl w:val="0"/>
                <w:numId w:val="22"/>
              </w:numPr>
              <w:tabs>
                <w:tab w:val="clear" w:pos="504"/>
                <w:tab w:val="num" w:pos="630"/>
              </w:tabs>
              <w:ind w:left="630" w:right="192" w:hanging="270"/>
              <w:rPr>
                <w:rFonts w:ascii="Arial" w:hAnsi="Arial" w:cs="Arial"/>
                <w:sz w:val="20"/>
              </w:rPr>
            </w:pPr>
            <w:r w:rsidRPr="004E1F21">
              <w:rPr>
                <w:rFonts w:ascii="Arial" w:hAnsi="Arial" w:cs="Arial"/>
                <w:sz w:val="20"/>
              </w:rPr>
              <w:t>Scientific skills, including critical review of the scientific literature, and design, execution and analysis of laboratory or field studies</w:t>
            </w:r>
          </w:p>
          <w:p w:rsidR="00F61A90" w:rsidRPr="004E1F21" w:rsidRDefault="00F61A90" w:rsidP="001965D9">
            <w:pPr>
              <w:ind w:right="-67"/>
              <w:jc w:val="both"/>
              <w:rPr>
                <w:rFonts w:ascii="Arial" w:hAnsi="Arial" w:cs="Arial"/>
                <w:sz w:val="20"/>
              </w:rPr>
            </w:pPr>
          </w:p>
          <w:p w:rsidR="00F61A90" w:rsidRPr="004E1F21" w:rsidRDefault="00F61A90" w:rsidP="00F61A90">
            <w:pPr>
              <w:spacing w:before="60"/>
              <w:rPr>
                <w:rFonts w:ascii="Arial" w:hAnsi="Arial" w:cs="Arial"/>
                <w:b/>
                <w:sz w:val="20"/>
              </w:rPr>
            </w:pPr>
            <w:r w:rsidRPr="004E1F21">
              <w:rPr>
                <w:rFonts w:ascii="Arial" w:hAnsi="Arial" w:cs="Arial"/>
                <w:b/>
                <w:sz w:val="20"/>
              </w:rPr>
              <w:t>D.4. Key skills:</w:t>
            </w:r>
          </w:p>
          <w:p w:rsidR="00F61A90" w:rsidRPr="004E1F21" w:rsidRDefault="00F61A90" w:rsidP="00F61A90">
            <w:pPr>
              <w:pStyle w:val="Heading5"/>
              <w:numPr>
                <w:ilvl w:val="0"/>
                <w:numId w:val="24"/>
              </w:numPr>
              <w:tabs>
                <w:tab w:val="clear" w:pos="504"/>
                <w:tab w:val="clear" w:pos="1008"/>
                <w:tab w:val="num" w:pos="-540"/>
                <w:tab w:val="left" w:pos="630"/>
              </w:tabs>
              <w:spacing w:before="0" w:after="0"/>
              <w:ind w:left="630" w:hanging="270"/>
              <w:rPr>
                <w:rFonts w:ascii="Arial" w:hAnsi="Arial" w:cs="Arial"/>
                <w:sz w:val="20"/>
              </w:rPr>
            </w:pPr>
            <w:proofErr w:type="gramStart"/>
            <w:r w:rsidRPr="004E1F21">
              <w:rPr>
                <w:rFonts w:ascii="Arial" w:hAnsi="Arial" w:cs="Arial"/>
                <w:sz w:val="20"/>
              </w:rPr>
              <w:t>communication</w:t>
            </w:r>
            <w:proofErr w:type="gramEnd"/>
            <w:r w:rsidRPr="004E1F21">
              <w:rPr>
                <w:rFonts w:ascii="Arial" w:hAnsi="Arial" w:cs="Arial"/>
                <w:sz w:val="20"/>
              </w:rPr>
              <w:t xml:space="preserve"> skills</w:t>
            </w:r>
          </w:p>
          <w:p w:rsidR="00F61A90" w:rsidRPr="004E1F21" w:rsidRDefault="00F61A90" w:rsidP="00F61A90">
            <w:pPr>
              <w:pStyle w:val="Heading5"/>
              <w:numPr>
                <w:ilvl w:val="0"/>
                <w:numId w:val="24"/>
              </w:numPr>
              <w:tabs>
                <w:tab w:val="clear" w:pos="504"/>
                <w:tab w:val="clear" w:pos="1008"/>
                <w:tab w:val="num" w:pos="-540"/>
                <w:tab w:val="left" w:pos="630"/>
              </w:tabs>
              <w:spacing w:before="0" w:after="0"/>
              <w:ind w:left="630" w:hanging="270"/>
              <w:rPr>
                <w:rFonts w:ascii="Arial" w:hAnsi="Arial" w:cs="Arial"/>
                <w:sz w:val="20"/>
              </w:rPr>
            </w:pPr>
            <w:proofErr w:type="gramStart"/>
            <w:r w:rsidRPr="004E1F21">
              <w:rPr>
                <w:rFonts w:ascii="Arial" w:hAnsi="Arial" w:cs="Arial"/>
                <w:sz w:val="20"/>
              </w:rPr>
              <w:t>group</w:t>
            </w:r>
            <w:proofErr w:type="gramEnd"/>
            <w:r w:rsidRPr="004E1F21">
              <w:rPr>
                <w:rFonts w:ascii="Arial" w:hAnsi="Arial" w:cs="Arial"/>
                <w:sz w:val="20"/>
              </w:rPr>
              <w:t xml:space="preserve"> work skills</w:t>
            </w:r>
          </w:p>
          <w:p w:rsidR="00F61A90" w:rsidRPr="004E1F21" w:rsidRDefault="00F61A90" w:rsidP="00F61A90">
            <w:pPr>
              <w:pStyle w:val="Heading5"/>
              <w:numPr>
                <w:ilvl w:val="0"/>
                <w:numId w:val="24"/>
              </w:numPr>
              <w:tabs>
                <w:tab w:val="clear" w:pos="504"/>
                <w:tab w:val="clear" w:pos="1008"/>
                <w:tab w:val="num" w:pos="-540"/>
                <w:tab w:val="left" w:pos="630"/>
              </w:tabs>
              <w:spacing w:before="0" w:after="0"/>
              <w:ind w:left="630" w:hanging="270"/>
              <w:rPr>
                <w:rFonts w:ascii="Arial" w:hAnsi="Arial" w:cs="Arial"/>
                <w:sz w:val="20"/>
              </w:rPr>
            </w:pPr>
            <w:proofErr w:type="gramStart"/>
            <w:r w:rsidRPr="004E1F21">
              <w:rPr>
                <w:rFonts w:ascii="Arial" w:hAnsi="Arial" w:cs="Arial"/>
                <w:sz w:val="20"/>
              </w:rPr>
              <w:t>personal</w:t>
            </w:r>
            <w:proofErr w:type="gramEnd"/>
            <w:r w:rsidRPr="004E1F21">
              <w:rPr>
                <w:rFonts w:ascii="Arial" w:hAnsi="Arial" w:cs="Arial"/>
                <w:sz w:val="20"/>
              </w:rPr>
              <w:t xml:space="preserve"> skills</w:t>
            </w:r>
          </w:p>
          <w:p w:rsidR="00F61A90" w:rsidRPr="004E1F21" w:rsidRDefault="00F61A90" w:rsidP="00F61A90">
            <w:pPr>
              <w:pStyle w:val="Heading5"/>
              <w:numPr>
                <w:ilvl w:val="0"/>
                <w:numId w:val="24"/>
              </w:numPr>
              <w:tabs>
                <w:tab w:val="clear" w:pos="504"/>
                <w:tab w:val="clear" w:pos="1008"/>
                <w:tab w:val="num" w:pos="-540"/>
                <w:tab w:val="left" w:pos="630"/>
              </w:tabs>
              <w:spacing w:before="0" w:after="0"/>
              <w:ind w:left="630" w:hanging="270"/>
              <w:rPr>
                <w:rFonts w:ascii="Arial" w:hAnsi="Arial" w:cs="Arial"/>
                <w:sz w:val="20"/>
              </w:rPr>
            </w:pPr>
            <w:proofErr w:type="gramStart"/>
            <w:r w:rsidRPr="004E1F21">
              <w:rPr>
                <w:rFonts w:ascii="Arial" w:hAnsi="Arial" w:cs="Arial"/>
                <w:sz w:val="20"/>
              </w:rPr>
              <w:t>interpersonal</w:t>
            </w:r>
            <w:proofErr w:type="gramEnd"/>
            <w:r w:rsidRPr="004E1F21">
              <w:rPr>
                <w:rFonts w:ascii="Arial" w:hAnsi="Arial" w:cs="Arial"/>
                <w:sz w:val="20"/>
              </w:rPr>
              <w:t xml:space="preserve"> skills</w:t>
            </w:r>
          </w:p>
          <w:p w:rsidR="00F61A90" w:rsidRPr="004E1F21" w:rsidRDefault="00F61A90" w:rsidP="00F61A90">
            <w:pPr>
              <w:pStyle w:val="Heading5"/>
              <w:numPr>
                <w:ilvl w:val="0"/>
                <w:numId w:val="24"/>
              </w:numPr>
              <w:tabs>
                <w:tab w:val="clear" w:pos="504"/>
                <w:tab w:val="clear" w:pos="1008"/>
                <w:tab w:val="num" w:pos="-540"/>
                <w:tab w:val="left" w:pos="630"/>
              </w:tabs>
              <w:spacing w:before="0" w:after="0"/>
              <w:ind w:left="630" w:hanging="270"/>
              <w:rPr>
                <w:rFonts w:ascii="Arial" w:hAnsi="Arial" w:cs="Arial"/>
                <w:sz w:val="20"/>
              </w:rPr>
            </w:pPr>
            <w:proofErr w:type="gramStart"/>
            <w:r w:rsidRPr="004E1F21">
              <w:rPr>
                <w:rFonts w:ascii="Arial" w:hAnsi="Arial" w:cs="Arial"/>
                <w:sz w:val="20"/>
              </w:rPr>
              <w:t>organisational</w:t>
            </w:r>
            <w:proofErr w:type="gramEnd"/>
            <w:r w:rsidRPr="004E1F21">
              <w:rPr>
                <w:rFonts w:ascii="Arial" w:hAnsi="Arial" w:cs="Arial"/>
                <w:sz w:val="20"/>
              </w:rPr>
              <w:t xml:space="preserve"> skills</w:t>
            </w:r>
          </w:p>
          <w:p w:rsidR="00F61A90" w:rsidRPr="004E1F21" w:rsidRDefault="00F61A90" w:rsidP="00F61A90">
            <w:pPr>
              <w:pStyle w:val="Heading5"/>
              <w:numPr>
                <w:ilvl w:val="0"/>
                <w:numId w:val="24"/>
              </w:numPr>
              <w:tabs>
                <w:tab w:val="clear" w:pos="504"/>
                <w:tab w:val="clear" w:pos="1008"/>
                <w:tab w:val="num" w:pos="-540"/>
                <w:tab w:val="left" w:pos="630"/>
              </w:tabs>
              <w:spacing w:before="0" w:after="0"/>
              <w:ind w:left="630" w:hanging="270"/>
              <w:rPr>
                <w:rFonts w:ascii="Arial" w:hAnsi="Arial" w:cs="Arial"/>
                <w:sz w:val="20"/>
              </w:rPr>
            </w:pPr>
            <w:proofErr w:type="gramStart"/>
            <w:r w:rsidRPr="004E1F21">
              <w:rPr>
                <w:rFonts w:ascii="Arial" w:hAnsi="Arial" w:cs="Arial"/>
                <w:sz w:val="20"/>
              </w:rPr>
              <w:t>teaching</w:t>
            </w:r>
            <w:proofErr w:type="gramEnd"/>
            <w:r w:rsidRPr="004E1F21">
              <w:rPr>
                <w:rFonts w:ascii="Arial" w:hAnsi="Arial" w:cs="Arial"/>
                <w:sz w:val="20"/>
              </w:rPr>
              <w:t xml:space="preserve"> and training skills</w:t>
            </w:r>
          </w:p>
          <w:p w:rsidR="00F61A90" w:rsidRPr="004E1F21" w:rsidRDefault="00F61A90" w:rsidP="00F61A90">
            <w:pPr>
              <w:pStyle w:val="Heading5"/>
              <w:numPr>
                <w:ilvl w:val="0"/>
                <w:numId w:val="24"/>
              </w:numPr>
              <w:tabs>
                <w:tab w:val="clear" w:pos="504"/>
                <w:tab w:val="clear" w:pos="1008"/>
                <w:tab w:val="num" w:pos="-540"/>
                <w:tab w:val="left" w:pos="630"/>
              </w:tabs>
              <w:spacing w:before="0" w:after="0"/>
              <w:ind w:left="630" w:hanging="270"/>
              <w:rPr>
                <w:rFonts w:ascii="Arial" w:hAnsi="Arial" w:cs="Arial"/>
                <w:sz w:val="20"/>
              </w:rPr>
            </w:pPr>
            <w:proofErr w:type="gramStart"/>
            <w:r w:rsidRPr="004E1F21">
              <w:rPr>
                <w:rFonts w:ascii="Arial" w:hAnsi="Arial" w:cs="Arial"/>
                <w:sz w:val="20"/>
              </w:rPr>
              <w:t>learning</w:t>
            </w:r>
            <w:proofErr w:type="gramEnd"/>
            <w:r w:rsidRPr="004E1F21">
              <w:rPr>
                <w:rFonts w:ascii="Arial" w:hAnsi="Arial" w:cs="Arial"/>
                <w:sz w:val="20"/>
              </w:rPr>
              <w:t xml:space="preserve"> skills</w:t>
            </w:r>
          </w:p>
          <w:p w:rsidR="00F61A90" w:rsidRPr="004E1F21" w:rsidRDefault="00F61A90" w:rsidP="00F61A90">
            <w:pPr>
              <w:pStyle w:val="Heading5"/>
              <w:numPr>
                <w:ilvl w:val="0"/>
                <w:numId w:val="24"/>
              </w:numPr>
              <w:tabs>
                <w:tab w:val="clear" w:pos="504"/>
                <w:tab w:val="clear" w:pos="1008"/>
                <w:tab w:val="num" w:pos="-540"/>
                <w:tab w:val="left" w:pos="630"/>
              </w:tabs>
              <w:spacing w:before="0" w:after="0"/>
              <w:ind w:left="630" w:hanging="270"/>
              <w:rPr>
                <w:rFonts w:ascii="Arial" w:hAnsi="Arial" w:cs="Arial"/>
                <w:sz w:val="20"/>
              </w:rPr>
            </w:pPr>
            <w:proofErr w:type="gramStart"/>
            <w:r w:rsidRPr="004E1F21">
              <w:rPr>
                <w:rFonts w:ascii="Arial" w:hAnsi="Arial" w:cs="Arial"/>
                <w:sz w:val="20"/>
              </w:rPr>
              <w:t>information</w:t>
            </w:r>
            <w:proofErr w:type="gramEnd"/>
            <w:r w:rsidRPr="004E1F21">
              <w:rPr>
                <w:rFonts w:ascii="Arial" w:hAnsi="Arial" w:cs="Arial"/>
                <w:sz w:val="20"/>
              </w:rPr>
              <w:t xml:space="preserve"> gathering and analytical skills</w:t>
            </w:r>
          </w:p>
          <w:p w:rsidR="00F61A90" w:rsidRPr="004E1F21" w:rsidRDefault="00F61A90" w:rsidP="00F61A90">
            <w:pPr>
              <w:pStyle w:val="Heading5"/>
              <w:numPr>
                <w:ilvl w:val="0"/>
                <w:numId w:val="24"/>
              </w:numPr>
              <w:tabs>
                <w:tab w:val="clear" w:pos="504"/>
                <w:tab w:val="clear" w:pos="1008"/>
                <w:tab w:val="num" w:pos="-540"/>
                <w:tab w:val="left" w:pos="630"/>
              </w:tabs>
              <w:spacing w:before="0" w:after="0"/>
              <w:ind w:left="630" w:hanging="270"/>
              <w:rPr>
                <w:rFonts w:ascii="Arial" w:hAnsi="Arial" w:cs="Arial"/>
                <w:sz w:val="20"/>
              </w:rPr>
            </w:pPr>
            <w:proofErr w:type="gramStart"/>
            <w:r w:rsidRPr="004E1F21">
              <w:rPr>
                <w:rFonts w:ascii="Arial" w:hAnsi="Arial" w:cs="Arial"/>
                <w:sz w:val="20"/>
              </w:rPr>
              <w:t>problem</w:t>
            </w:r>
            <w:proofErr w:type="gramEnd"/>
            <w:r w:rsidRPr="004E1F21">
              <w:rPr>
                <w:rFonts w:ascii="Arial" w:hAnsi="Arial" w:cs="Arial"/>
                <w:sz w:val="20"/>
              </w:rPr>
              <w:t xml:space="preserve"> solving skills</w:t>
            </w:r>
          </w:p>
          <w:p w:rsidR="00F61A90" w:rsidRPr="004E1F21" w:rsidRDefault="00F61A90" w:rsidP="00F61A90">
            <w:pPr>
              <w:pStyle w:val="Heading5"/>
              <w:numPr>
                <w:ilvl w:val="0"/>
                <w:numId w:val="24"/>
              </w:numPr>
              <w:tabs>
                <w:tab w:val="clear" w:pos="504"/>
                <w:tab w:val="clear" w:pos="1008"/>
                <w:tab w:val="num" w:pos="-540"/>
                <w:tab w:val="left" w:pos="630"/>
              </w:tabs>
              <w:spacing w:before="0" w:after="0"/>
              <w:ind w:left="630" w:hanging="270"/>
              <w:rPr>
                <w:rFonts w:ascii="Arial" w:hAnsi="Arial" w:cs="Arial"/>
                <w:sz w:val="20"/>
              </w:rPr>
            </w:pPr>
            <w:proofErr w:type="gramStart"/>
            <w:r w:rsidRPr="004E1F21">
              <w:rPr>
                <w:rFonts w:ascii="Arial" w:hAnsi="Arial" w:cs="Arial"/>
                <w:sz w:val="20"/>
              </w:rPr>
              <w:t>language</w:t>
            </w:r>
            <w:proofErr w:type="gramEnd"/>
            <w:r w:rsidRPr="004E1F21">
              <w:rPr>
                <w:rFonts w:ascii="Arial" w:hAnsi="Arial" w:cs="Arial"/>
                <w:sz w:val="20"/>
              </w:rPr>
              <w:t xml:space="preserve"> skills</w:t>
            </w:r>
          </w:p>
          <w:p w:rsidR="00F61A90" w:rsidRPr="004E1F21" w:rsidRDefault="00F61A90" w:rsidP="00F61A90">
            <w:pPr>
              <w:pStyle w:val="Heading5"/>
              <w:numPr>
                <w:ilvl w:val="0"/>
                <w:numId w:val="24"/>
              </w:numPr>
              <w:tabs>
                <w:tab w:val="clear" w:pos="504"/>
                <w:tab w:val="clear" w:pos="1008"/>
                <w:tab w:val="num" w:pos="-540"/>
                <w:tab w:val="left" w:pos="630"/>
              </w:tabs>
              <w:spacing w:before="0" w:after="0"/>
              <w:ind w:left="630" w:hanging="270"/>
              <w:rPr>
                <w:rFonts w:ascii="Arial" w:hAnsi="Arial" w:cs="Arial"/>
                <w:sz w:val="20"/>
              </w:rPr>
            </w:pPr>
            <w:proofErr w:type="gramStart"/>
            <w:r w:rsidRPr="004E1F21">
              <w:rPr>
                <w:rFonts w:ascii="Arial" w:hAnsi="Arial" w:cs="Arial"/>
                <w:sz w:val="20"/>
              </w:rPr>
              <w:t>information</w:t>
            </w:r>
            <w:proofErr w:type="gramEnd"/>
            <w:r w:rsidRPr="004E1F21">
              <w:rPr>
                <w:rFonts w:ascii="Arial" w:hAnsi="Arial" w:cs="Arial"/>
                <w:sz w:val="20"/>
              </w:rPr>
              <w:t xml:space="preserve"> technology skills</w:t>
            </w:r>
          </w:p>
          <w:p w:rsidR="00F61A90" w:rsidRPr="004E1F21" w:rsidRDefault="00F61A90" w:rsidP="00F61A90">
            <w:pPr>
              <w:pStyle w:val="Heading5"/>
              <w:numPr>
                <w:ilvl w:val="0"/>
                <w:numId w:val="24"/>
              </w:numPr>
              <w:tabs>
                <w:tab w:val="clear" w:pos="504"/>
                <w:tab w:val="clear" w:pos="1008"/>
                <w:tab w:val="num" w:pos="-540"/>
                <w:tab w:val="left" w:pos="630"/>
              </w:tabs>
              <w:spacing w:before="0" w:after="0"/>
              <w:ind w:left="630" w:hanging="270"/>
              <w:rPr>
                <w:rFonts w:ascii="Arial" w:hAnsi="Arial" w:cs="Arial"/>
                <w:sz w:val="20"/>
              </w:rPr>
            </w:pPr>
            <w:proofErr w:type="gramStart"/>
            <w:r w:rsidRPr="004E1F21">
              <w:rPr>
                <w:rFonts w:ascii="Arial" w:hAnsi="Arial" w:cs="Arial"/>
                <w:sz w:val="20"/>
              </w:rPr>
              <w:t>entrepreneurial</w:t>
            </w:r>
            <w:proofErr w:type="gramEnd"/>
            <w:r w:rsidRPr="004E1F21">
              <w:rPr>
                <w:rFonts w:ascii="Arial" w:hAnsi="Arial" w:cs="Arial"/>
                <w:sz w:val="20"/>
              </w:rPr>
              <w:t xml:space="preserve"> skills</w:t>
            </w:r>
          </w:p>
          <w:p w:rsidR="001965D9" w:rsidRPr="004E1F21" w:rsidRDefault="001965D9" w:rsidP="00F61A90">
            <w:pPr>
              <w:jc w:val="both"/>
              <w:rPr>
                <w:rFonts w:ascii="Arial" w:hAnsi="Arial" w:cs="Arial"/>
                <w:sz w:val="20"/>
              </w:rPr>
            </w:pPr>
          </w:p>
        </w:tc>
      </w:tr>
      <w:tr w:rsidR="002B014B" w:rsidRPr="00056245" w:rsidTr="002B014B">
        <w:tblPrEx>
          <w:tblBorders>
            <w:insideH w:val="single" w:sz="6" w:space="0" w:color="auto"/>
            <w:insideV w:val="single" w:sz="6" w:space="0" w:color="auto"/>
          </w:tblBorders>
        </w:tblPrEx>
        <w:trPr>
          <w:cantSplit/>
          <w:trHeight w:val="1120"/>
        </w:trPr>
        <w:tc>
          <w:tcPr>
            <w:tcW w:w="8856" w:type="dxa"/>
            <w:gridSpan w:val="4"/>
            <w:tcBorders>
              <w:top w:val="nil"/>
            </w:tcBorders>
            <w:shd w:val="clear" w:color="auto" w:fill="auto"/>
          </w:tcPr>
          <w:p w:rsidR="002B014B" w:rsidRPr="00056245" w:rsidRDefault="002B014B" w:rsidP="002B014B">
            <w:pPr>
              <w:spacing w:before="60"/>
              <w:rPr>
                <w:rFonts w:ascii="Arial" w:hAnsi="Arial" w:cs="Arial"/>
                <w:b/>
                <w:sz w:val="20"/>
              </w:rPr>
            </w:pPr>
            <w:r w:rsidRPr="00056245">
              <w:rPr>
                <w:rFonts w:ascii="Arial" w:hAnsi="Arial" w:cs="Arial"/>
                <w:b/>
                <w:sz w:val="20"/>
              </w:rPr>
              <w:lastRenderedPageBreak/>
              <w:t>Teaching/learning methods</w:t>
            </w:r>
          </w:p>
          <w:p w:rsidR="002B014B" w:rsidRPr="00056245" w:rsidRDefault="002B014B" w:rsidP="002B014B">
            <w:pPr>
              <w:rPr>
                <w:rFonts w:ascii="Arial" w:hAnsi="Arial" w:cs="Arial"/>
                <w:sz w:val="20"/>
              </w:rPr>
            </w:pPr>
          </w:p>
          <w:p w:rsidR="002B014B" w:rsidRPr="00ED7B2F" w:rsidRDefault="002B014B" w:rsidP="00F17D8C">
            <w:pPr>
              <w:ind w:right="-67"/>
              <w:jc w:val="both"/>
              <w:rPr>
                <w:rFonts w:ascii="Arial" w:hAnsi="Arial" w:cs="Arial"/>
                <w:sz w:val="20"/>
              </w:rPr>
            </w:pPr>
            <w:r w:rsidRPr="00056245">
              <w:rPr>
                <w:rFonts w:ascii="Arial" w:hAnsi="Arial" w:cs="Arial"/>
                <w:sz w:val="20"/>
              </w:rPr>
              <w:t>Students develop their knowledge and understanding through attendance at lectures, seminars, workshops, tutorials and through a variety of directed and self-directed learning activities, including practical exercises</w:t>
            </w:r>
            <w:r w:rsidR="001664E5">
              <w:rPr>
                <w:rFonts w:ascii="Arial" w:hAnsi="Arial" w:cs="Arial"/>
                <w:sz w:val="20"/>
              </w:rPr>
              <w:t xml:space="preserve"> and self-assessment tools</w:t>
            </w:r>
            <w:r w:rsidRPr="00056245">
              <w:rPr>
                <w:rFonts w:ascii="Arial" w:hAnsi="Arial" w:cs="Arial"/>
                <w:sz w:val="20"/>
              </w:rPr>
              <w:t>. They will learn cognitive skills through problem solving, case studies, reflection and role modelling. Practical skills will be learned through demonstration, observation, prosecution, feedback, role modelling and experimentation.</w:t>
            </w:r>
            <w:r w:rsidR="00F17D8C">
              <w:rPr>
                <w:rFonts w:ascii="Arial" w:hAnsi="Arial" w:cs="Arial"/>
                <w:sz w:val="20"/>
              </w:rPr>
              <w:t xml:space="preserve"> </w:t>
            </w:r>
            <w:r w:rsidRPr="00056245">
              <w:rPr>
                <w:rFonts w:ascii="Arial" w:hAnsi="Arial" w:cs="Arial"/>
                <w:sz w:val="20"/>
              </w:rPr>
              <w:t xml:space="preserve">Key Skills will be taught through group work and exercises, structured learning, practical work, reflection, </w:t>
            </w:r>
            <w:r w:rsidRPr="00ED7B2F">
              <w:rPr>
                <w:rFonts w:ascii="Arial" w:hAnsi="Arial" w:cs="Arial"/>
                <w:sz w:val="20"/>
              </w:rPr>
              <w:t>presentations (oral and written) and problem-solving exercises.</w:t>
            </w:r>
          </w:p>
          <w:p w:rsidR="00F17D8C" w:rsidRPr="00ED7B2F" w:rsidRDefault="00F17D8C" w:rsidP="00F17D8C">
            <w:pPr>
              <w:ind w:right="-67"/>
              <w:jc w:val="both"/>
              <w:rPr>
                <w:rFonts w:ascii="Arial" w:hAnsi="Arial" w:cs="Arial"/>
                <w:sz w:val="20"/>
              </w:rPr>
            </w:pPr>
          </w:p>
          <w:p w:rsidR="00ED7B2F" w:rsidRPr="00ED7B2F" w:rsidRDefault="00ED7B2F" w:rsidP="00ED7B2F">
            <w:pPr>
              <w:rPr>
                <w:rFonts w:ascii="Arial" w:hAnsi="Arial" w:cs="Arial"/>
                <w:sz w:val="20"/>
              </w:rPr>
            </w:pPr>
            <w:r w:rsidRPr="00ED7B2F">
              <w:rPr>
                <w:rFonts w:ascii="Arial" w:hAnsi="Arial" w:cs="Arial"/>
                <w:sz w:val="20"/>
              </w:rPr>
              <w:t>The teaching is divided into didactic modules (four x 15 credits) and a research module (75 credits).</w:t>
            </w:r>
          </w:p>
          <w:p w:rsidR="00ED7B2F" w:rsidRPr="00ED7B2F" w:rsidRDefault="00ED7B2F" w:rsidP="00ED7B2F">
            <w:pPr>
              <w:rPr>
                <w:rFonts w:ascii="Arial" w:hAnsi="Arial" w:cs="Arial"/>
                <w:sz w:val="20"/>
              </w:rPr>
            </w:pPr>
          </w:p>
          <w:p w:rsidR="00ED7B2F" w:rsidRPr="00ED7B2F" w:rsidRDefault="00ED7B2F" w:rsidP="00ED7B2F">
            <w:pPr>
              <w:rPr>
                <w:rFonts w:ascii="Arial" w:hAnsi="Arial" w:cs="Arial"/>
                <w:sz w:val="20"/>
              </w:rPr>
            </w:pPr>
            <w:r w:rsidRPr="00ED7B2F">
              <w:rPr>
                <w:rFonts w:ascii="Arial" w:hAnsi="Arial" w:cs="Arial"/>
                <w:sz w:val="20"/>
              </w:rPr>
              <w:t xml:space="preserve">The didactic modules are a compulsory ‘Research Skills’ module and three modules relevant to the research project selected from </w:t>
            </w:r>
            <w:proofErr w:type="spellStart"/>
            <w:r w:rsidRPr="00ED7B2F">
              <w:rPr>
                <w:rFonts w:ascii="Arial" w:hAnsi="Arial" w:cs="Arial"/>
                <w:sz w:val="20"/>
              </w:rPr>
              <w:t>i</w:t>
            </w:r>
            <w:proofErr w:type="spellEnd"/>
            <w:r w:rsidRPr="00ED7B2F">
              <w:rPr>
                <w:rFonts w:ascii="Arial" w:hAnsi="Arial" w:cs="Arial"/>
                <w:sz w:val="20"/>
              </w:rPr>
              <w:t>) Conservation Biology, ii) The Impact of Disease on Populations, iii) Health and Welfare of Captive Wild Animals, iv) Interventions, v) Detection, Surveillance and Emerging Diseases, vi) Ecosystem Health and vii) Evaluation of the Health and Welfare of Captive Wild Animals</w:t>
            </w:r>
          </w:p>
          <w:p w:rsidR="00ED7B2F" w:rsidRPr="00ED7B2F" w:rsidRDefault="00ED7B2F" w:rsidP="00ED7B2F">
            <w:pPr>
              <w:rPr>
                <w:rFonts w:ascii="Arial" w:hAnsi="Arial" w:cs="Arial"/>
                <w:sz w:val="20"/>
              </w:rPr>
            </w:pPr>
          </w:p>
          <w:p w:rsidR="00ED7B2F" w:rsidRPr="00ED7B2F" w:rsidRDefault="00ED7B2F" w:rsidP="00ED7B2F">
            <w:pPr>
              <w:rPr>
                <w:rFonts w:ascii="Arial" w:hAnsi="Arial" w:cs="Arial"/>
                <w:sz w:val="20"/>
              </w:rPr>
            </w:pPr>
            <w:r w:rsidRPr="00ED7B2F">
              <w:rPr>
                <w:rFonts w:ascii="Arial" w:hAnsi="Arial" w:cs="Arial"/>
                <w:sz w:val="20"/>
              </w:rPr>
              <w:t>The research module will involve the design and completion of a research project. Outcomes will include a scientific paper prepared for publication and presentation at a specified conference.</w:t>
            </w:r>
          </w:p>
          <w:p w:rsidR="00ED7B2F" w:rsidRPr="00ED7B2F" w:rsidRDefault="00ED7B2F" w:rsidP="00F17D8C">
            <w:pPr>
              <w:ind w:right="-67"/>
              <w:jc w:val="both"/>
              <w:rPr>
                <w:rFonts w:ascii="Arial" w:hAnsi="Arial" w:cs="Arial"/>
                <w:sz w:val="20"/>
              </w:rPr>
            </w:pPr>
          </w:p>
          <w:p w:rsidR="00F17D8C" w:rsidRPr="00F17D8C" w:rsidRDefault="00ED7B2F" w:rsidP="00F17D8C">
            <w:pPr>
              <w:rPr>
                <w:rFonts w:ascii="Arial" w:hAnsi="Arial" w:cs="Arial"/>
                <w:noProof/>
                <w:sz w:val="20"/>
              </w:rPr>
            </w:pPr>
            <w:r>
              <w:rPr>
                <w:rFonts w:ascii="Arial" w:hAnsi="Arial" w:cs="Arial"/>
                <w:noProof/>
                <w:sz w:val="20"/>
              </w:rPr>
              <w:t xml:space="preserve">During Year 4 </w:t>
            </w:r>
            <w:r w:rsidR="00F17D8C" w:rsidRPr="00ED7B2F">
              <w:rPr>
                <w:rFonts w:ascii="Arial" w:hAnsi="Arial" w:cs="Arial"/>
                <w:noProof/>
                <w:sz w:val="20"/>
              </w:rPr>
              <w:t>a</w:t>
            </w:r>
            <w:r w:rsidR="001664E5" w:rsidRPr="00ED7B2F">
              <w:rPr>
                <w:rFonts w:ascii="Arial" w:hAnsi="Arial" w:cs="Arial"/>
                <w:noProof/>
                <w:sz w:val="20"/>
              </w:rPr>
              <w:t>n extended</w:t>
            </w:r>
            <w:r w:rsidR="00F17D8C" w:rsidRPr="00ED7B2F">
              <w:rPr>
                <w:rFonts w:ascii="Arial" w:hAnsi="Arial" w:cs="Arial"/>
                <w:noProof/>
                <w:sz w:val="20"/>
              </w:rPr>
              <w:t xml:space="preserve"> project is carried out under the supervision of a Supervisor. Training will be given to the student as appropriate by the supervisor and other work colleagues, with regular meetings with the supervisor</w:t>
            </w:r>
            <w:r w:rsidR="00F17D8C">
              <w:rPr>
                <w:rFonts w:ascii="Arial" w:hAnsi="Arial" w:cs="Arial"/>
                <w:noProof/>
                <w:sz w:val="20"/>
              </w:rPr>
              <w:t xml:space="preserve">. </w:t>
            </w:r>
          </w:p>
          <w:p w:rsidR="00F17D8C" w:rsidRPr="00056245" w:rsidRDefault="00F17D8C" w:rsidP="00F17D8C">
            <w:pPr>
              <w:ind w:right="-67"/>
              <w:jc w:val="both"/>
              <w:rPr>
                <w:rFonts w:ascii="Arial" w:hAnsi="Arial" w:cs="Arial"/>
                <w:sz w:val="20"/>
              </w:rPr>
            </w:pPr>
          </w:p>
        </w:tc>
      </w:tr>
      <w:tr w:rsidR="001965D9" w:rsidRPr="00056245" w:rsidTr="002B014B">
        <w:tblPrEx>
          <w:tblBorders>
            <w:insideH w:val="single" w:sz="6" w:space="0" w:color="auto"/>
            <w:insideV w:val="single" w:sz="6" w:space="0" w:color="auto"/>
          </w:tblBorders>
        </w:tblPrEx>
        <w:trPr>
          <w:cantSplit/>
          <w:trHeight w:val="4053"/>
        </w:trPr>
        <w:tc>
          <w:tcPr>
            <w:tcW w:w="8856" w:type="dxa"/>
            <w:gridSpan w:val="4"/>
            <w:tcBorders>
              <w:bottom w:val="single" w:sz="6" w:space="0" w:color="auto"/>
            </w:tcBorders>
            <w:shd w:val="clear" w:color="auto" w:fill="auto"/>
          </w:tcPr>
          <w:p w:rsidR="001965D9" w:rsidRPr="00056245" w:rsidRDefault="001965D9" w:rsidP="001965D9">
            <w:pPr>
              <w:rPr>
                <w:rFonts w:ascii="Arial" w:hAnsi="Arial" w:cs="Arial"/>
                <w:b/>
                <w:sz w:val="20"/>
              </w:rPr>
            </w:pPr>
            <w:r w:rsidRPr="00056245">
              <w:rPr>
                <w:rFonts w:ascii="Arial" w:hAnsi="Arial" w:cs="Arial"/>
                <w:b/>
                <w:sz w:val="20"/>
              </w:rPr>
              <w:t>Assessment</w:t>
            </w:r>
          </w:p>
          <w:p w:rsidR="001965D9" w:rsidRPr="00056245" w:rsidRDefault="001965D9" w:rsidP="001965D9">
            <w:pPr>
              <w:pStyle w:val="BodyText2"/>
              <w:jc w:val="both"/>
              <w:rPr>
                <w:rFonts w:cs="Arial"/>
                <w:lang w:val="en-GB"/>
              </w:rPr>
            </w:pPr>
          </w:p>
          <w:p w:rsidR="001965D9" w:rsidRPr="00056245" w:rsidRDefault="001965D9" w:rsidP="001965D9">
            <w:pPr>
              <w:jc w:val="both"/>
              <w:rPr>
                <w:rFonts w:ascii="Arial" w:hAnsi="Arial" w:cs="Arial"/>
                <w:sz w:val="20"/>
              </w:rPr>
            </w:pPr>
            <w:r w:rsidRPr="00056245">
              <w:rPr>
                <w:rFonts w:ascii="Arial" w:hAnsi="Arial" w:cs="Arial"/>
                <w:sz w:val="20"/>
              </w:rPr>
              <w:t>A. Knowledge and understanding:</w:t>
            </w:r>
          </w:p>
          <w:p w:rsidR="001965D9" w:rsidRPr="00056245" w:rsidRDefault="001965D9" w:rsidP="001965D9">
            <w:pPr>
              <w:pStyle w:val="BodyText2"/>
              <w:jc w:val="both"/>
              <w:rPr>
                <w:rFonts w:cs="Arial"/>
                <w:lang w:val="en-GB"/>
              </w:rPr>
            </w:pPr>
            <w:r w:rsidRPr="00056245">
              <w:rPr>
                <w:rFonts w:cs="Arial"/>
                <w:lang w:val="en-GB"/>
              </w:rPr>
              <w:t>Students will be assessed through a combination of formative, in-course and summative examinations, using a range of question formats.</w:t>
            </w:r>
          </w:p>
          <w:p w:rsidR="001965D9" w:rsidRPr="00056245" w:rsidRDefault="001965D9" w:rsidP="001965D9">
            <w:pPr>
              <w:pStyle w:val="BodyText2"/>
              <w:jc w:val="both"/>
              <w:rPr>
                <w:rFonts w:cs="Arial"/>
                <w:lang w:val="en-GB"/>
              </w:rPr>
            </w:pPr>
          </w:p>
          <w:p w:rsidR="001965D9" w:rsidRPr="00056245" w:rsidRDefault="001965D9" w:rsidP="001965D9">
            <w:pPr>
              <w:pStyle w:val="BodyText2"/>
              <w:jc w:val="both"/>
              <w:rPr>
                <w:rFonts w:cs="Arial"/>
                <w:lang w:val="en-GB"/>
              </w:rPr>
            </w:pPr>
            <w:r w:rsidRPr="00056245">
              <w:rPr>
                <w:rFonts w:cs="Arial"/>
                <w:lang w:val="en-GB"/>
              </w:rPr>
              <w:t>B. Cognitive (thinking) skills:</w:t>
            </w:r>
          </w:p>
          <w:p w:rsidR="001965D9" w:rsidRPr="00056245" w:rsidRDefault="001965D9" w:rsidP="001965D9">
            <w:pPr>
              <w:pStyle w:val="BodyText2"/>
              <w:jc w:val="both"/>
              <w:rPr>
                <w:rFonts w:cs="Arial"/>
              </w:rPr>
            </w:pPr>
            <w:r w:rsidRPr="00056245">
              <w:rPr>
                <w:rFonts w:cs="Arial"/>
              </w:rPr>
              <w:t>Cognitive skills will be assessed through appropriately structured written examinations, together with project reports and discussion of poster presentations.</w:t>
            </w:r>
          </w:p>
          <w:p w:rsidR="001965D9" w:rsidRPr="00056245" w:rsidRDefault="001965D9" w:rsidP="001965D9">
            <w:pPr>
              <w:pStyle w:val="BodyText2"/>
              <w:jc w:val="both"/>
              <w:rPr>
                <w:rFonts w:cs="Arial"/>
              </w:rPr>
            </w:pPr>
          </w:p>
          <w:p w:rsidR="001965D9" w:rsidRPr="00056245" w:rsidRDefault="001965D9" w:rsidP="001965D9">
            <w:pPr>
              <w:pStyle w:val="BodyText2"/>
              <w:jc w:val="both"/>
              <w:rPr>
                <w:rFonts w:cs="Arial"/>
              </w:rPr>
            </w:pPr>
            <w:r w:rsidRPr="00056245">
              <w:rPr>
                <w:rFonts w:cs="Arial"/>
              </w:rPr>
              <w:t>C. Practical skills:</w:t>
            </w:r>
          </w:p>
          <w:p w:rsidR="001965D9" w:rsidRPr="00056245" w:rsidRDefault="001965D9" w:rsidP="001965D9">
            <w:pPr>
              <w:jc w:val="both"/>
              <w:rPr>
                <w:rFonts w:ascii="Arial" w:hAnsi="Arial" w:cs="Arial"/>
                <w:sz w:val="20"/>
              </w:rPr>
            </w:pPr>
            <w:r w:rsidRPr="00056245">
              <w:rPr>
                <w:rFonts w:ascii="Arial" w:hAnsi="Arial" w:cs="Arial"/>
                <w:sz w:val="20"/>
              </w:rPr>
              <w:t xml:space="preserve">Practical skills will be assessed using structured tasks and </w:t>
            </w:r>
            <w:r w:rsidR="001664E5">
              <w:rPr>
                <w:rFonts w:ascii="Arial" w:hAnsi="Arial" w:cs="Arial"/>
                <w:sz w:val="20"/>
              </w:rPr>
              <w:t xml:space="preserve">experimental </w:t>
            </w:r>
            <w:r w:rsidRPr="00056245">
              <w:rPr>
                <w:rFonts w:ascii="Arial" w:hAnsi="Arial" w:cs="Arial"/>
                <w:sz w:val="20"/>
              </w:rPr>
              <w:t>projects.</w:t>
            </w:r>
          </w:p>
          <w:p w:rsidR="001965D9" w:rsidRPr="00056245" w:rsidRDefault="001965D9" w:rsidP="001965D9">
            <w:pPr>
              <w:pStyle w:val="BodyText2"/>
              <w:jc w:val="both"/>
              <w:rPr>
                <w:rFonts w:cs="Arial"/>
                <w:lang w:val="en-GB"/>
              </w:rPr>
            </w:pPr>
          </w:p>
          <w:p w:rsidR="001965D9" w:rsidRPr="00056245" w:rsidRDefault="001965D9" w:rsidP="001965D9">
            <w:pPr>
              <w:pStyle w:val="BodyText2"/>
              <w:jc w:val="both"/>
              <w:rPr>
                <w:rFonts w:cs="Arial"/>
                <w:lang w:val="en-GB"/>
              </w:rPr>
            </w:pPr>
            <w:r w:rsidRPr="00056245">
              <w:rPr>
                <w:rFonts w:cs="Arial"/>
                <w:lang w:val="en-GB"/>
              </w:rPr>
              <w:t>D. Key Skills:</w:t>
            </w:r>
          </w:p>
          <w:p w:rsidR="001965D9" w:rsidRDefault="001965D9" w:rsidP="001965D9">
            <w:pPr>
              <w:pStyle w:val="BodyText2"/>
              <w:jc w:val="both"/>
              <w:rPr>
                <w:rFonts w:cs="Arial"/>
              </w:rPr>
            </w:pPr>
            <w:r w:rsidRPr="00056245">
              <w:rPr>
                <w:rFonts w:cs="Arial"/>
              </w:rPr>
              <w:t>Through key skills assessment criteria, alongside systems and discipline-based assessment criteria, these skills will be assessed in a variety of ways throughout the course.</w:t>
            </w:r>
          </w:p>
          <w:p w:rsidR="00F17D8C" w:rsidRDefault="00F17D8C" w:rsidP="001965D9">
            <w:pPr>
              <w:pStyle w:val="BodyText2"/>
              <w:jc w:val="both"/>
              <w:rPr>
                <w:rFonts w:cs="Arial"/>
              </w:rPr>
            </w:pPr>
          </w:p>
          <w:p w:rsidR="00F17D8C" w:rsidRDefault="00F17D8C" w:rsidP="001965D9">
            <w:pPr>
              <w:pStyle w:val="BodyText2"/>
              <w:jc w:val="both"/>
              <w:rPr>
                <w:rFonts w:cs="Arial"/>
              </w:rPr>
            </w:pPr>
            <w:r>
              <w:rPr>
                <w:rFonts w:cs="Arial"/>
              </w:rPr>
              <w:t>E. Research Skills:</w:t>
            </w:r>
          </w:p>
          <w:p w:rsidR="00F17D8C" w:rsidRDefault="001664E5" w:rsidP="001965D9">
            <w:pPr>
              <w:pStyle w:val="BodyText2"/>
              <w:jc w:val="both"/>
              <w:rPr>
                <w:rFonts w:cs="Arial"/>
              </w:rPr>
            </w:pPr>
            <w:r>
              <w:rPr>
                <w:rFonts w:cs="Arial"/>
              </w:rPr>
              <w:t xml:space="preserve">Research skills are assessed in all years through </w:t>
            </w:r>
            <w:r w:rsidR="00B30C33">
              <w:rPr>
                <w:rFonts w:cs="Arial"/>
              </w:rPr>
              <w:t xml:space="preserve">written and oral presentation of </w:t>
            </w:r>
            <w:r>
              <w:rPr>
                <w:rFonts w:cs="Arial"/>
              </w:rPr>
              <w:t>a literature-based project and three experimental projects</w:t>
            </w:r>
            <w:r w:rsidR="00B30C33">
              <w:rPr>
                <w:rFonts w:cs="Arial"/>
              </w:rPr>
              <w:t>, with supervisor assessments for experimental projects</w:t>
            </w:r>
            <w:r>
              <w:rPr>
                <w:rFonts w:cs="Arial"/>
              </w:rPr>
              <w:t xml:space="preserve">. </w:t>
            </w:r>
            <w:r w:rsidR="00F17D8C">
              <w:rPr>
                <w:rFonts w:cs="Arial"/>
              </w:rPr>
              <w:t xml:space="preserve">Formative assessment </w:t>
            </w:r>
            <w:r w:rsidR="00B30C33">
              <w:rPr>
                <w:rFonts w:cs="Arial"/>
              </w:rPr>
              <w:t xml:space="preserve">of the project </w:t>
            </w:r>
            <w:r w:rsidR="00F17D8C">
              <w:rPr>
                <w:rFonts w:cs="Arial"/>
              </w:rPr>
              <w:t>during Year 4 (</w:t>
            </w:r>
            <w:proofErr w:type="spellStart"/>
            <w:r w:rsidR="00F17D8C">
              <w:rPr>
                <w:rFonts w:cs="Arial"/>
              </w:rPr>
              <w:t>MSci</w:t>
            </w:r>
            <w:proofErr w:type="spellEnd"/>
            <w:r w:rsidR="00F17D8C">
              <w:rPr>
                <w:rFonts w:cs="Arial"/>
              </w:rPr>
              <w:t xml:space="preserve"> Research Year) will be via participation in lab meetings journal clubs, supervisory meetings and tutorials; self-assessment of skills.</w:t>
            </w:r>
            <w:r w:rsidR="00214904">
              <w:rPr>
                <w:rFonts w:cs="Arial"/>
              </w:rPr>
              <w:t xml:space="preserve"> </w:t>
            </w:r>
            <w:r w:rsidR="004E79DE">
              <w:rPr>
                <w:rFonts w:cs="Arial"/>
              </w:rPr>
              <w:t>Summative assessment will be assessment of a</w:t>
            </w:r>
            <w:r w:rsidR="004E79DE">
              <w:t xml:space="preserve"> Project Report, poster presentation, an oral examination and a Supervisor’s assessment.</w:t>
            </w:r>
            <w:r w:rsidR="004E79DE">
              <w:rPr>
                <w:rFonts w:cs="Arial"/>
              </w:rPr>
              <w:t xml:space="preserve">  Assessment of the Research Skills module is via a Research Proposal, with presentation at two journal clubs being required.</w:t>
            </w:r>
          </w:p>
          <w:p w:rsidR="00F17D8C" w:rsidRDefault="00F17D8C" w:rsidP="001965D9">
            <w:pPr>
              <w:pStyle w:val="BodyText2"/>
              <w:jc w:val="both"/>
              <w:rPr>
                <w:rFonts w:cs="Arial"/>
              </w:rPr>
            </w:pPr>
          </w:p>
          <w:p w:rsidR="00F17D8C" w:rsidRPr="00056245" w:rsidRDefault="00F17D8C" w:rsidP="001965D9">
            <w:pPr>
              <w:pStyle w:val="BodyText2"/>
              <w:jc w:val="both"/>
              <w:rPr>
                <w:rFonts w:cs="Arial"/>
                <w:lang w:val="en-GB"/>
              </w:rPr>
            </w:pPr>
          </w:p>
        </w:tc>
      </w:tr>
      <w:tr w:rsidR="001965D9" w:rsidRPr="00056245" w:rsidTr="002B014B">
        <w:tblPrEx>
          <w:tblBorders>
            <w:insideH w:val="single" w:sz="6" w:space="0" w:color="auto"/>
            <w:insideV w:val="single" w:sz="6" w:space="0" w:color="auto"/>
          </w:tblBorders>
        </w:tblPrEx>
        <w:trPr>
          <w:trHeight w:val="404"/>
        </w:trPr>
        <w:tc>
          <w:tcPr>
            <w:tcW w:w="8856" w:type="dxa"/>
            <w:gridSpan w:val="4"/>
            <w:shd w:val="clear" w:color="auto" w:fill="C0C0C0"/>
          </w:tcPr>
          <w:p w:rsidR="001965D9" w:rsidRPr="00056245" w:rsidRDefault="001965D9" w:rsidP="001965D9">
            <w:pPr>
              <w:spacing w:before="60" w:after="60"/>
              <w:rPr>
                <w:rFonts w:ascii="Arial" w:hAnsi="Arial" w:cs="Arial"/>
                <w:b/>
                <w:sz w:val="20"/>
              </w:rPr>
            </w:pPr>
            <w:r w:rsidRPr="00056245">
              <w:rPr>
                <w:rFonts w:ascii="Arial" w:hAnsi="Arial" w:cs="Arial"/>
                <w:b/>
                <w:sz w:val="20"/>
              </w:rPr>
              <w:t>19. Programme structures and requirements, levels, modules, credits and awards</w:t>
            </w:r>
          </w:p>
        </w:tc>
      </w:tr>
      <w:tr w:rsidR="001965D9" w:rsidRPr="00056245" w:rsidTr="002B014B">
        <w:tblPrEx>
          <w:tblBorders>
            <w:insideH w:val="single" w:sz="6" w:space="0" w:color="auto"/>
            <w:insideV w:val="single" w:sz="6" w:space="0" w:color="auto"/>
          </w:tblBorders>
        </w:tblPrEx>
        <w:trPr>
          <w:trHeight w:val="404"/>
        </w:trPr>
        <w:tc>
          <w:tcPr>
            <w:tcW w:w="8856" w:type="dxa"/>
            <w:gridSpan w:val="4"/>
            <w:shd w:val="clear" w:color="auto" w:fill="auto"/>
          </w:tcPr>
          <w:p w:rsidR="001965D9" w:rsidRPr="00383EFE" w:rsidRDefault="001965D9" w:rsidP="001965D9">
            <w:pPr>
              <w:spacing w:before="60" w:after="60"/>
              <w:jc w:val="both"/>
              <w:rPr>
                <w:rFonts w:ascii="Arial" w:hAnsi="Arial" w:cs="Arial"/>
                <w:sz w:val="20"/>
              </w:rPr>
            </w:pPr>
            <w:r w:rsidRPr="00383EFE">
              <w:rPr>
                <w:rFonts w:ascii="Arial" w:hAnsi="Arial" w:cs="Arial"/>
                <w:sz w:val="20"/>
              </w:rPr>
              <w:t xml:space="preserve">The </w:t>
            </w:r>
            <w:r w:rsidR="00490979">
              <w:rPr>
                <w:rFonts w:ascii="Arial" w:hAnsi="Arial" w:cs="Arial"/>
                <w:sz w:val="20"/>
              </w:rPr>
              <w:t>Wild Animal Biology</w:t>
            </w:r>
            <w:r w:rsidRPr="00383EFE">
              <w:rPr>
                <w:rFonts w:ascii="Arial" w:hAnsi="Arial" w:cs="Arial"/>
                <w:sz w:val="20"/>
              </w:rPr>
              <w:t xml:space="preserve"> degree is a linear, non-modular programme in its first two years.  In the Third Year, each student follows a programme of modules and course units from those offered by the RVC and/or other institutions.  </w:t>
            </w:r>
          </w:p>
          <w:p w:rsidR="00383EFE" w:rsidRPr="00056245" w:rsidRDefault="001965D9" w:rsidP="007C1F8A">
            <w:pPr>
              <w:spacing w:before="60" w:after="60"/>
              <w:rPr>
                <w:rFonts w:ascii="Arial" w:hAnsi="Arial" w:cs="Arial"/>
                <w:b/>
                <w:sz w:val="20"/>
              </w:rPr>
            </w:pPr>
            <w:r w:rsidRPr="00056245">
              <w:rPr>
                <w:rFonts w:ascii="Arial" w:hAnsi="Arial" w:cs="Arial"/>
                <w:sz w:val="20"/>
              </w:rPr>
              <w:t xml:space="preserve">Year One is </w:t>
            </w:r>
            <w:r w:rsidR="009717D8">
              <w:rPr>
                <w:rFonts w:ascii="Arial" w:hAnsi="Arial" w:cs="Arial"/>
                <w:sz w:val="20"/>
              </w:rPr>
              <w:t>valued at 120 credits at Level 4</w:t>
            </w:r>
            <w:r w:rsidRPr="00056245">
              <w:rPr>
                <w:rFonts w:ascii="Arial" w:hAnsi="Arial" w:cs="Arial"/>
                <w:sz w:val="20"/>
              </w:rPr>
              <w:t xml:space="preserve">; Year Two, 120 credits at Level </w:t>
            </w:r>
            <w:r w:rsidR="009717D8">
              <w:rPr>
                <w:rFonts w:ascii="Arial" w:hAnsi="Arial" w:cs="Arial"/>
                <w:sz w:val="20"/>
              </w:rPr>
              <w:t>5</w:t>
            </w:r>
            <w:r w:rsidRPr="00056245">
              <w:rPr>
                <w:rFonts w:ascii="Arial" w:hAnsi="Arial" w:cs="Arial"/>
                <w:sz w:val="20"/>
              </w:rPr>
              <w:t xml:space="preserve">; Year Three, 120 </w:t>
            </w:r>
            <w:r w:rsidRPr="00056245">
              <w:rPr>
                <w:rFonts w:ascii="Arial" w:hAnsi="Arial" w:cs="Arial"/>
                <w:sz w:val="20"/>
              </w:rPr>
              <w:lastRenderedPageBreak/>
              <w:t xml:space="preserve">credits at Level </w:t>
            </w:r>
            <w:r w:rsidR="009717D8">
              <w:rPr>
                <w:rFonts w:ascii="Arial" w:hAnsi="Arial" w:cs="Arial"/>
                <w:sz w:val="20"/>
              </w:rPr>
              <w:t xml:space="preserve">6; Year Four, 120 credits at Level 7. </w:t>
            </w:r>
          </w:p>
        </w:tc>
      </w:tr>
      <w:tr w:rsidR="009717D8" w:rsidRPr="00056245" w:rsidTr="00E42D5B">
        <w:tblPrEx>
          <w:tblBorders>
            <w:insideH w:val="single" w:sz="6" w:space="0" w:color="auto"/>
            <w:insideV w:val="single" w:sz="6" w:space="0" w:color="auto"/>
          </w:tblBorders>
        </w:tblPrEx>
        <w:trPr>
          <w:trHeight w:val="404"/>
        </w:trPr>
        <w:tc>
          <w:tcPr>
            <w:tcW w:w="4428" w:type="dxa"/>
            <w:gridSpan w:val="2"/>
            <w:shd w:val="clear" w:color="auto" w:fill="auto"/>
          </w:tcPr>
          <w:p w:rsidR="009717D8" w:rsidRPr="00056245" w:rsidRDefault="009717D8" w:rsidP="009717D8">
            <w:pPr>
              <w:numPr>
                <w:ilvl w:val="12"/>
                <w:numId w:val="0"/>
              </w:numPr>
              <w:rPr>
                <w:rFonts w:ascii="Arial" w:hAnsi="Arial" w:cs="Arial"/>
                <w:sz w:val="20"/>
              </w:rPr>
            </w:pPr>
            <w:r w:rsidRPr="00056245">
              <w:rPr>
                <w:rFonts w:ascii="Arial" w:hAnsi="Arial" w:cs="Arial"/>
                <w:b/>
                <w:sz w:val="20"/>
              </w:rPr>
              <w:lastRenderedPageBreak/>
              <w:t>Year 1</w:t>
            </w:r>
            <w:r w:rsidRPr="00056245">
              <w:rPr>
                <w:rFonts w:ascii="Arial" w:hAnsi="Arial" w:cs="Arial"/>
                <w:sz w:val="20"/>
              </w:rPr>
              <w:t xml:space="preserve"> </w:t>
            </w:r>
          </w:p>
          <w:p w:rsidR="009717D8" w:rsidRPr="00056245" w:rsidRDefault="009717D8" w:rsidP="009717D8">
            <w:pPr>
              <w:numPr>
                <w:ilvl w:val="12"/>
                <w:numId w:val="0"/>
              </w:numPr>
              <w:rPr>
                <w:rFonts w:ascii="Arial" w:hAnsi="Arial" w:cs="Arial"/>
                <w:sz w:val="20"/>
              </w:rPr>
            </w:pPr>
          </w:p>
          <w:p w:rsidR="009717D8" w:rsidRPr="00056245" w:rsidRDefault="009717D8" w:rsidP="009717D8">
            <w:pPr>
              <w:numPr>
                <w:ilvl w:val="12"/>
                <w:numId w:val="0"/>
              </w:numPr>
              <w:rPr>
                <w:rFonts w:ascii="Arial" w:hAnsi="Arial" w:cs="Arial"/>
                <w:sz w:val="20"/>
              </w:rPr>
            </w:pPr>
            <w:r w:rsidRPr="00056245">
              <w:rPr>
                <w:rFonts w:ascii="Arial" w:hAnsi="Arial" w:cs="Arial"/>
                <w:sz w:val="20"/>
              </w:rPr>
              <w:t>The core course will comprise:</w:t>
            </w:r>
          </w:p>
          <w:p w:rsidR="009717D8" w:rsidRDefault="009717D8" w:rsidP="009717D8">
            <w:pPr>
              <w:numPr>
                <w:ilvl w:val="0"/>
                <w:numId w:val="8"/>
              </w:numPr>
              <w:rPr>
                <w:rFonts w:ascii="Arial" w:hAnsi="Arial" w:cs="Arial"/>
                <w:sz w:val="20"/>
              </w:rPr>
            </w:pPr>
            <w:r>
              <w:rPr>
                <w:rFonts w:ascii="Arial" w:hAnsi="Arial" w:cs="Arial"/>
                <w:sz w:val="20"/>
              </w:rPr>
              <w:t>Essential Biomedical Sciences- The Moving Animal, The Living Cell, Inheritance; Reproduction &amp; Development, Basic Concept in Immunology</w:t>
            </w:r>
          </w:p>
          <w:p w:rsidR="00F8696F" w:rsidRDefault="009717D8" w:rsidP="009717D8">
            <w:pPr>
              <w:numPr>
                <w:ilvl w:val="0"/>
                <w:numId w:val="8"/>
              </w:numPr>
              <w:rPr>
                <w:rFonts w:ascii="Arial" w:hAnsi="Arial" w:cs="Arial"/>
                <w:sz w:val="20"/>
              </w:rPr>
            </w:pPr>
            <w:r w:rsidRPr="009717D8">
              <w:rPr>
                <w:rFonts w:ascii="Arial" w:hAnsi="Arial" w:cs="Arial"/>
                <w:sz w:val="20"/>
              </w:rPr>
              <w:t>Systems &amp; Investigative Biology</w:t>
            </w:r>
            <w:r w:rsidRPr="009717D8" w:rsidDel="004A75E2">
              <w:rPr>
                <w:rFonts w:ascii="Arial" w:hAnsi="Arial" w:cs="Arial"/>
                <w:sz w:val="20"/>
              </w:rPr>
              <w:t xml:space="preserve"> </w:t>
            </w:r>
          </w:p>
          <w:p w:rsidR="009717D8" w:rsidRPr="009717D8" w:rsidRDefault="009717D8" w:rsidP="00383EFE">
            <w:pPr>
              <w:ind w:left="360"/>
              <w:rPr>
                <w:rFonts w:ascii="Arial" w:hAnsi="Arial" w:cs="Arial"/>
                <w:sz w:val="20"/>
              </w:rPr>
            </w:pPr>
            <w:r w:rsidRPr="009717D8">
              <w:rPr>
                <w:rFonts w:ascii="Arial" w:hAnsi="Arial" w:cs="Arial"/>
                <w:sz w:val="20"/>
              </w:rPr>
              <w:t>Problem Definition and Investigation</w:t>
            </w:r>
          </w:p>
        </w:tc>
        <w:tc>
          <w:tcPr>
            <w:tcW w:w="4428" w:type="dxa"/>
            <w:gridSpan w:val="2"/>
            <w:shd w:val="clear" w:color="auto" w:fill="auto"/>
          </w:tcPr>
          <w:p w:rsidR="009717D8" w:rsidRPr="00056245" w:rsidRDefault="009717D8" w:rsidP="009717D8">
            <w:pPr>
              <w:numPr>
                <w:ilvl w:val="12"/>
                <w:numId w:val="0"/>
              </w:numPr>
              <w:rPr>
                <w:rFonts w:ascii="Arial" w:hAnsi="Arial" w:cs="Arial"/>
                <w:b/>
                <w:sz w:val="20"/>
              </w:rPr>
            </w:pPr>
            <w:r w:rsidRPr="00056245">
              <w:rPr>
                <w:rFonts w:ascii="Arial" w:hAnsi="Arial" w:cs="Arial"/>
                <w:b/>
                <w:sz w:val="20"/>
              </w:rPr>
              <w:t>Year 2</w:t>
            </w:r>
          </w:p>
          <w:p w:rsidR="009717D8" w:rsidRPr="00056245" w:rsidRDefault="009717D8" w:rsidP="009717D8">
            <w:pPr>
              <w:numPr>
                <w:ilvl w:val="12"/>
                <w:numId w:val="0"/>
              </w:numPr>
              <w:rPr>
                <w:rFonts w:ascii="Arial" w:hAnsi="Arial" w:cs="Arial"/>
                <w:b/>
                <w:sz w:val="20"/>
              </w:rPr>
            </w:pPr>
          </w:p>
          <w:p w:rsidR="009717D8" w:rsidRPr="00056245" w:rsidRDefault="009717D8" w:rsidP="009717D8">
            <w:pPr>
              <w:numPr>
                <w:ilvl w:val="12"/>
                <w:numId w:val="0"/>
              </w:numPr>
              <w:rPr>
                <w:rFonts w:ascii="Arial" w:hAnsi="Arial" w:cs="Arial"/>
                <w:sz w:val="20"/>
              </w:rPr>
            </w:pPr>
            <w:r w:rsidRPr="00056245">
              <w:rPr>
                <w:rFonts w:ascii="Arial" w:hAnsi="Arial" w:cs="Arial"/>
                <w:sz w:val="20"/>
              </w:rPr>
              <w:t>The course will comprise:</w:t>
            </w:r>
          </w:p>
          <w:p w:rsidR="009717D8" w:rsidRPr="00056245" w:rsidRDefault="009717D8" w:rsidP="009717D8">
            <w:pPr>
              <w:numPr>
                <w:ilvl w:val="0"/>
                <w:numId w:val="9"/>
              </w:numPr>
              <w:rPr>
                <w:rFonts w:ascii="Arial" w:hAnsi="Arial" w:cs="Arial"/>
                <w:sz w:val="20"/>
              </w:rPr>
            </w:pPr>
            <w:r w:rsidRPr="00056245">
              <w:rPr>
                <w:rFonts w:ascii="Arial" w:hAnsi="Arial" w:cs="Arial"/>
                <w:sz w:val="20"/>
              </w:rPr>
              <w:t>The Enemy Within</w:t>
            </w:r>
            <w:r w:rsidR="00554DAF">
              <w:rPr>
                <w:rFonts w:ascii="Arial" w:hAnsi="Arial" w:cs="Arial"/>
                <w:sz w:val="20"/>
              </w:rPr>
              <w:t xml:space="preserve"> </w:t>
            </w:r>
          </w:p>
          <w:p w:rsidR="009717D8" w:rsidRPr="00056245" w:rsidRDefault="009717D8" w:rsidP="009717D8">
            <w:pPr>
              <w:numPr>
                <w:ilvl w:val="0"/>
                <w:numId w:val="9"/>
              </w:numPr>
              <w:rPr>
                <w:rFonts w:ascii="Arial" w:hAnsi="Arial" w:cs="Arial"/>
                <w:sz w:val="20"/>
              </w:rPr>
            </w:pPr>
            <w:r w:rsidRPr="00056245">
              <w:rPr>
                <w:rFonts w:ascii="Arial" w:hAnsi="Arial" w:cs="Arial"/>
                <w:sz w:val="20"/>
              </w:rPr>
              <w:t>The Enemy Without</w:t>
            </w:r>
            <w:r w:rsidR="00554DAF">
              <w:rPr>
                <w:rFonts w:ascii="Arial" w:hAnsi="Arial" w:cs="Arial"/>
                <w:sz w:val="20"/>
              </w:rPr>
              <w:t xml:space="preserve"> </w:t>
            </w:r>
          </w:p>
          <w:p w:rsidR="009B1308" w:rsidRDefault="00EA5ADD" w:rsidP="009B1308">
            <w:pPr>
              <w:numPr>
                <w:ilvl w:val="0"/>
                <w:numId w:val="9"/>
              </w:numPr>
              <w:rPr>
                <w:rFonts w:ascii="Arial" w:hAnsi="Arial" w:cs="Arial"/>
                <w:sz w:val="20"/>
              </w:rPr>
            </w:pPr>
            <w:r w:rsidRPr="009B1308">
              <w:rPr>
                <w:rFonts w:ascii="Arial" w:hAnsi="Arial" w:cs="Arial"/>
                <w:sz w:val="20"/>
              </w:rPr>
              <w:t xml:space="preserve">Imaging of Disease </w:t>
            </w:r>
          </w:p>
          <w:p w:rsidR="00554DAF" w:rsidRPr="009B1308" w:rsidRDefault="00EA5ADD" w:rsidP="009B1308">
            <w:pPr>
              <w:numPr>
                <w:ilvl w:val="0"/>
                <w:numId w:val="9"/>
              </w:numPr>
              <w:rPr>
                <w:rFonts w:ascii="Arial" w:hAnsi="Arial" w:cs="Arial"/>
                <w:sz w:val="20"/>
              </w:rPr>
            </w:pPr>
            <w:r w:rsidRPr="009B1308">
              <w:rPr>
                <w:rFonts w:ascii="Arial" w:hAnsi="Arial" w:cs="Arial"/>
                <w:sz w:val="20"/>
              </w:rPr>
              <w:t xml:space="preserve">Wild </w:t>
            </w:r>
            <w:r w:rsidR="00554DAF" w:rsidRPr="009B1308">
              <w:rPr>
                <w:rFonts w:ascii="Arial" w:hAnsi="Arial" w:cs="Arial"/>
                <w:sz w:val="20"/>
              </w:rPr>
              <w:t xml:space="preserve">Animal Biology </w:t>
            </w:r>
          </w:p>
          <w:p w:rsidR="009717D8" w:rsidRPr="00056245" w:rsidRDefault="00554DAF" w:rsidP="007C1F8A">
            <w:pPr>
              <w:numPr>
                <w:ilvl w:val="0"/>
                <w:numId w:val="9"/>
              </w:numPr>
              <w:rPr>
                <w:rFonts w:ascii="Arial" w:hAnsi="Arial" w:cs="Arial"/>
                <w:b/>
                <w:sz w:val="20"/>
              </w:rPr>
            </w:pPr>
            <w:proofErr w:type="spellStart"/>
            <w:r>
              <w:rPr>
                <w:rFonts w:ascii="Arial" w:hAnsi="Arial" w:cs="Arial"/>
                <w:sz w:val="20"/>
              </w:rPr>
              <w:t>Bioveterinary</w:t>
            </w:r>
            <w:proofErr w:type="spellEnd"/>
            <w:r>
              <w:rPr>
                <w:rFonts w:ascii="Arial" w:hAnsi="Arial" w:cs="Arial"/>
                <w:sz w:val="20"/>
              </w:rPr>
              <w:t xml:space="preserve">-related research project </w:t>
            </w:r>
          </w:p>
        </w:tc>
      </w:tr>
      <w:tr w:rsidR="009717D8" w:rsidRPr="00056245" w:rsidTr="00E42D5B">
        <w:tblPrEx>
          <w:tblBorders>
            <w:insideH w:val="single" w:sz="6" w:space="0" w:color="auto"/>
            <w:insideV w:val="single" w:sz="6" w:space="0" w:color="auto"/>
          </w:tblBorders>
        </w:tblPrEx>
        <w:trPr>
          <w:trHeight w:val="404"/>
        </w:trPr>
        <w:tc>
          <w:tcPr>
            <w:tcW w:w="4428" w:type="dxa"/>
            <w:gridSpan w:val="2"/>
            <w:shd w:val="clear" w:color="auto" w:fill="auto"/>
          </w:tcPr>
          <w:p w:rsidR="009717D8" w:rsidRPr="00056245" w:rsidRDefault="009717D8" w:rsidP="009717D8">
            <w:pPr>
              <w:numPr>
                <w:ilvl w:val="12"/>
                <w:numId w:val="0"/>
              </w:numPr>
              <w:rPr>
                <w:rFonts w:ascii="Arial" w:hAnsi="Arial" w:cs="Arial"/>
                <w:sz w:val="20"/>
              </w:rPr>
            </w:pPr>
            <w:r w:rsidRPr="00056245">
              <w:rPr>
                <w:rFonts w:ascii="Arial" w:hAnsi="Arial" w:cs="Arial"/>
                <w:b/>
                <w:sz w:val="20"/>
              </w:rPr>
              <w:t>Year 3</w:t>
            </w:r>
          </w:p>
          <w:p w:rsidR="009717D8" w:rsidRPr="00056245" w:rsidRDefault="009717D8" w:rsidP="009717D8">
            <w:pPr>
              <w:numPr>
                <w:ilvl w:val="12"/>
                <w:numId w:val="0"/>
              </w:numPr>
              <w:rPr>
                <w:rFonts w:ascii="Arial" w:hAnsi="Arial" w:cs="Arial"/>
                <w:sz w:val="20"/>
              </w:rPr>
            </w:pPr>
          </w:p>
          <w:p w:rsidR="009717D8" w:rsidRDefault="00EA5ADD" w:rsidP="009717D8">
            <w:pPr>
              <w:numPr>
                <w:ilvl w:val="12"/>
                <w:numId w:val="0"/>
              </w:numPr>
              <w:rPr>
                <w:rFonts w:ascii="Arial" w:hAnsi="Arial" w:cs="Arial"/>
                <w:sz w:val="20"/>
              </w:rPr>
            </w:pPr>
            <w:r>
              <w:rPr>
                <w:rFonts w:ascii="Arial" w:hAnsi="Arial" w:cs="Arial"/>
                <w:sz w:val="20"/>
              </w:rPr>
              <w:t>Project</w:t>
            </w:r>
            <w:r w:rsidR="00ED7B2F">
              <w:rPr>
                <w:rFonts w:ascii="Arial" w:hAnsi="Arial" w:cs="Arial"/>
                <w:sz w:val="20"/>
              </w:rPr>
              <w:t>-related taught optional modules (60 credits) from:</w:t>
            </w:r>
          </w:p>
          <w:p w:rsidR="00ED7B2F" w:rsidRPr="00ED7B2F" w:rsidRDefault="00ED7B2F" w:rsidP="00ED7B2F">
            <w:pPr>
              <w:pStyle w:val="ListParagraph"/>
              <w:numPr>
                <w:ilvl w:val="0"/>
                <w:numId w:val="28"/>
              </w:numPr>
              <w:spacing w:line="276" w:lineRule="auto"/>
              <w:rPr>
                <w:rFonts w:ascii="Arial" w:eastAsiaTheme="minorEastAsia" w:hAnsi="Arial" w:cs="Arial"/>
                <w:sz w:val="20"/>
                <w:lang w:val="en-US" w:eastAsia="ja-JP"/>
              </w:rPr>
            </w:pPr>
            <w:r w:rsidRPr="00ED7B2F">
              <w:rPr>
                <w:rFonts w:ascii="Arial" w:eastAsiaTheme="minorEastAsia" w:hAnsi="Arial" w:cs="Arial"/>
                <w:sz w:val="20"/>
                <w:lang w:val="en-US" w:eastAsia="ja-JP"/>
              </w:rPr>
              <w:t>Comparative animal locomotion (30).</w:t>
            </w:r>
          </w:p>
          <w:p w:rsidR="00ED7B2F" w:rsidRPr="00ED7B2F" w:rsidRDefault="00ED7B2F" w:rsidP="00ED7B2F">
            <w:pPr>
              <w:pStyle w:val="ListParagraph"/>
              <w:numPr>
                <w:ilvl w:val="0"/>
                <w:numId w:val="28"/>
              </w:numPr>
              <w:spacing w:line="276" w:lineRule="auto"/>
              <w:rPr>
                <w:rFonts w:ascii="Arial" w:eastAsiaTheme="minorEastAsia" w:hAnsi="Arial" w:cs="Arial"/>
                <w:sz w:val="20"/>
                <w:lang w:val="en-US" w:eastAsia="ja-JP"/>
              </w:rPr>
            </w:pPr>
            <w:r w:rsidRPr="00ED7B2F">
              <w:rPr>
                <w:rFonts w:ascii="Arial" w:eastAsiaTheme="minorEastAsia" w:hAnsi="Arial" w:cs="Arial"/>
                <w:sz w:val="20"/>
                <w:lang w:val="en-US" w:eastAsia="ja-JP"/>
              </w:rPr>
              <w:t>Advanced Skeletal Pathobiology (15).</w:t>
            </w:r>
          </w:p>
          <w:p w:rsidR="00ED7B2F" w:rsidRPr="00ED7B2F" w:rsidRDefault="00ED7B2F" w:rsidP="00ED7B2F">
            <w:pPr>
              <w:pStyle w:val="ListParagraph"/>
              <w:numPr>
                <w:ilvl w:val="0"/>
                <w:numId w:val="28"/>
              </w:numPr>
              <w:spacing w:line="276" w:lineRule="auto"/>
              <w:rPr>
                <w:rFonts w:ascii="Arial" w:eastAsiaTheme="minorEastAsia" w:hAnsi="Arial" w:cs="Arial"/>
                <w:sz w:val="20"/>
                <w:lang w:val="en-US" w:eastAsia="ja-JP"/>
              </w:rPr>
            </w:pPr>
            <w:r w:rsidRPr="00ED7B2F">
              <w:rPr>
                <w:rFonts w:ascii="Arial" w:eastAsiaTheme="minorEastAsia" w:hAnsi="Arial" w:cs="Arial"/>
                <w:sz w:val="20"/>
                <w:lang w:val="en-US" w:eastAsia="ja-JP"/>
              </w:rPr>
              <w:t>Advanced Concepts in Reproduction (15).</w:t>
            </w:r>
          </w:p>
          <w:p w:rsidR="00ED7B2F" w:rsidRPr="00ED7B2F" w:rsidRDefault="00ED7B2F" w:rsidP="00ED7B2F">
            <w:pPr>
              <w:pStyle w:val="ListParagraph"/>
              <w:numPr>
                <w:ilvl w:val="0"/>
                <w:numId w:val="28"/>
              </w:numPr>
              <w:spacing w:line="276" w:lineRule="auto"/>
              <w:rPr>
                <w:rFonts w:ascii="Arial" w:eastAsiaTheme="minorEastAsia" w:hAnsi="Arial" w:cs="Arial"/>
                <w:sz w:val="20"/>
                <w:lang w:val="en-US" w:eastAsia="ja-JP"/>
              </w:rPr>
            </w:pPr>
            <w:r w:rsidRPr="00ED7B2F">
              <w:rPr>
                <w:rFonts w:ascii="Arial" w:eastAsiaTheme="minorEastAsia" w:hAnsi="Arial" w:cs="Arial"/>
                <w:sz w:val="20"/>
                <w:lang w:val="en-US" w:eastAsia="ja-JP"/>
              </w:rPr>
              <w:t>Development and Disease (15).</w:t>
            </w:r>
          </w:p>
          <w:p w:rsidR="00ED7B2F" w:rsidRPr="00ED7B2F" w:rsidRDefault="00ED7B2F" w:rsidP="00ED7B2F">
            <w:pPr>
              <w:pStyle w:val="ListParagraph"/>
              <w:numPr>
                <w:ilvl w:val="0"/>
                <w:numId w:val="28"/>
              </w:numPr>
              <w:spacing w:line="276" w:lineRule="auto"/>
              <w:rPr>
                <w:rFonts w:ascii="Arial" w:eastAsiaTheme="minorEastAsia" w:hAnsi="Arial" w:cs="Arial"/>
                <w:sz w:val="20"/>
                <w:lang w:val="en-US" w:eastAsia="ja-JP"/>
              </w:rPr>
            </w:pPr>
            <w:r w:rsidRPr="00ED7B2F">
              <w:rPr>
                <w:rFonts w:ascii="Arial" w:eastAsiaTheme="minorEastAsia" w:hAnsi="Arial" w:cs="Arial"/>
                <w:sz w:val="20"/>
                <w:lang w:val="en-US" w:eastAsia="ja-JP"/>
              </w:rPr>
              <w:t>Infection and Immunity (30).</w:t>
            </w:r>
          </w:p>
          <w:p w:rsidR="00ED7B2F" w:rsidRPr="00ED7B2F" w:rsidRDefault="00ED7B2F" w:rsidP="00ED7B2F">
            <w:pPr>
              <w:pStyle w:val="ListParagraph"/>
              <w:numPr>
                <w:ilvl w:val="0"/>
                <w:numId w:val="28"/>
              </w:numPr>
              <w:spacing w:line="276" w:lineRule="auto"/>
              <w:rPr>
                <w:rFonts w:ascii="Arial" w:eastAsiaTheme="minorEastAsia" w:hAnsi="Arial" w:cs="Arial"/>
                <w:sz w:val="20"/>
                <w:lang w:val="en-US" w:eastAsia="ja-JP"/>
              </w:rPr>
            </w:pPr>
            <w:r w:rsidRPr="00ED7B2F">
              <w:rPr>
                <w:rFonts w:ascii="Arial" w:eastAsiaTheme="minorEastAsia" w:hAnsi="Arial" w:cs="Arial"/>
                <w:sz w:val="20"/>
                <w:lang w:val="en-US" w:eastAsia="ja-JP"/>
              </w:rPr>
              <w:t xml:space="preserve">Advanced Concepts in </w:t>
            </w:r>
            <w:proofErr w:type="spellStart"/>
            <w:r w:rsidRPr="00ED7B2F">
              <w:rPr>
                <w:rFonts w:ascii="Arial" w:eastAsiaTheme="minorEastAsia" w:hAnsi="Arial" w:cs="Arial"/>
                <w:sz w:val="20"/>
                <w:lang w:val="en-US" w:eastAsia="ja-JP"/>
              </w:rPr>
              <w:t>Biobusiness</w:t>
            </w:r>
            <w:proofErr w:type="spellEnd"/>
            <w:r w:rsidRPr="00ED7B2F">
              <w:rPr>
                <w:rFonts w:ascii="Arial" w:eastAsiaTheme="minorEastAsia" w:hAnsi="Arial" w:cs="Arial"/>
                <w:sz w:val="20"/>
                <w:lang w:val="en-US" w:eastAsia="ja-JP"/>
              </w:rPr>
              <w:t xml:space="preserve"> (15).</w:t>
            </w:r>
          </w:p>
          <w:p w:rsidR="00ED7B2F" w:rsidRPr="00ED7B2F" w:rsidRDefault="00ED7B2F" w:rsidP="00ED7B2F">
            <w:pPr>
              <w:pStyle w:val="ListParagraph"/>
              <w:numPr>
                <w:ilvl w:val="0"/>
                <w:numId w:val="28"/>
              </w:numPr>
              <w:spacing w:line="276" w:lineRule="auto"/>
              <w:rPr>
                <w:rFonts w:ascii="Arial" w:eastAsiaTheme="minorEastAsia" w:hAnsi="Arial" w:cs="Arial"/>
                <w:sz w:val="20"/>
                <w:lang w:val="en-US" w:eastAsia="ja-JP"/>
              </w:rPr>
            </w:pPr>
            <w:r w:rsidRPr="00ED7B2F">
              <w:rPr>
                <w:rFonts w:ascii="Arial" w:eastAsiaTheme="minorEastAsia" w:hAnsi="Arial" w:cs="Arial"/>
                <w:sz w:val="20"/>
                <w:lang w:val="en-US" w:eastAsia="ja-JP"/>
              </w:rPr>
              <w:t>Parasitology of Tropical Human and Veterinary Disease (15).</w:t>
            </w:r>
          </w:p>
          <w:p w:rsidR="00ED7B2F" w:rsidRPr="00ED7B2F" w:rsidRDefault="00ED7B2F" w:rsidP="00ED7B2F">
            <w:pPr>
              <w:pStyle w:val="ListParagraph"/>
              <w:numPr>
                <w:ilvl w:val="0"/>
                <w:numId w:val="28"/>
              </w:numPr>
              <w:spacing w:line="276" w:lineRule="auto"/>
              <w:rPr>
                <w:rFonts w:ascii="Arial" w:eastAsiaTheme="minorEastAsia" w:hAnsi="Arial" w:cs="Arial"/>
                <w:sz w:val="20"/>
                <w:lang w:val="en-US" w:eastAsia="ja-JP"/>
              </w:rPr>
            </w:pPr>
            <w:r w:rsidRPr="00ED7B2F">
              <w:rPr>
                <w:rFonts w:ascii="Arial" w:eastAsiaTheme="minorEastAsia" w:hAnsi="Arial" w:cs="Arial"/>
                <w:sz w:val="20"/>
                <w:lang w:val="en-US" w:eastAsia="ja-JP"/>
              </w:rPr>
              <w:t>Comparative Models of Disease (30)</w:t>
            </w:r>
          </w:p>
          <w:p w:rsidR="00ED7B2F" w:rsidRPr="00ED7B2F" w:rsidRDefault="00ED7B2F" w:rsidP="00ED7B2F">
            <w:pPr>
              <w:pStyle w:val="ListParagraph"/>
              <w:numPr>
                <w:ilvl w:val="0"/>
                <w:numId w:val="28"/>
              </w:numPr>
              <w:spacing w:line="276" w:lineRule="auto"/>
              <w:rPr>
                <w:rFonts w:ascii="Arial" w:eastAsiaTheme="minorEastAsia" w:hAnsi="Arial" w:cs="Arial"/>
                <w:sz w:val="20"/>
                <w:lang w:val="en-US" w:eastAsia="ja-JP"/>
              </w:rPr>
            </w:pPr>
            <w:r w:rsidRPr="00ED7B2F">
              <w:rPr>
                <w:rFonts w:ascii="Arial" w:eastAsiaTheme="minorEastAsia" w:hAnsi="Arial" w:cs="Arial"/>
                <w:sz w:val="20"/>
                <w:lang w:val="en-US" w:eastAsia="ja-JP"/>
              </w:rPr>
              <w:t>Endocrine and Metabolic Syndromes (15).</w:t>
            </w:r>
          </w:p>
          <w:p w:rsidR="00ED7B2F" w:rsidRPr="00ED7B2F" w:rsidRDefault="00ED7B2F" w:rsidP="00ED7B2F">
            <w:pPr>
              <w:pStyle w:val="ListParagraph"/>
              <w:numPr>
                <w:ilvl w:val="0"/>
                <w:numId w:val="28"/>
              </w:numPr>
              <w:spacing w:line="276" w:lineRule="auto"/>
              <w:rPr>
                <w:rFonts w:ascii="Arial" w:eastAsiaTheme="minorEastAsia" w:hAnsi="Arial" w:cs="Arial"/>
                <w:sz w:val="20"/>
                <w:lang w:val="en-US" w:eastAsia="ja-JP"/>
              </w:rPr>
            </w:pPr>
            <w:r w:rsidRPr="00ED7B2F">
              <w:rPr>
                <w:rFonts w:ascii="Arial" w:eastAsiaTheme="minorEastAsia" w:hAnsi="Arial" w:cs="Arial"/>
                <w:sz w:val="20"/>
                <w:lang w:val="en-US" w:eastAsia="ja-JP"/>
              </w:rPr>
              <w:t>Genetics in Action (15)</w:t>
            </w:r>
          </w:p>
          <w:p w:rsidR="00ED7B2F" w:rsidRPr="00ED7B2F" w:rsidRDefault="00ED7B2F" w:rsidP="00ED7B2F">
            <w:pPr>
              <w:pStyle w:val="ListParagraph"/>
              <w:numPr>
                <w:ilvl w:val="0"/>
                <w:numId w:val="28"/>
              </w:numPr>
              <w:spacing w:line="276" w:lineRule="auto"/>
              <w:rPr>
                <w:rFonts w:ascii="Arial" w:eastAsiaTheme="minorEastAsia" w:hAnsi="Arial" w:cs="Arial"/>
                <w:sz w:val="20"/>
                <w:lang w:val="en-US" w:eastAsia="ja-JP"/>
              </w:rPr>
            </w:pPr>
            <w:r w:rsidRPr="00ED7B2F">
              <w:rPr>
                <w:rFonts w:ascii="Arial" w:eastAsiaTheme="minorEastAsia" w:hAnsi="Arial" w:cs="Arial"/>
                <w:sz w:val="20"/>
                <w:lang w:val="en-US" w:eastAsia="ja-JP"/>
              </w:rPr>
              <w:t>Epidemiology: The bigger picture (</w:t>
            </w:r>
            <w:r w:rsidR="00D12F87" w:rsidRPr="00D12F87">
              <w:rPr>
                <w:rFonts w:ascii="Arial" w:eastAsiaTheme="minorEastAsia" w:hAnsi="Arial" w:cs="Arial"/>
                <w:sz w:val="18"/>
                <w:szCs w:val="18"/>
                <w:lang w:val="en-US" w:eastAsia="ja-JP"/>
              </w:rPr>
              <w:t>15</w:t>
            </w:r>
            <w:r w:rsidRPr="00ED7B2F">
              <w:rPr>
                <w:rFonts w:ascii="Arial" w:eastAsiaTheme="minorEastAsia" w:hAnsi="Arial" w:cs="Arial"/>
                <w:sz w:val="20"/>
                <w:lang w:val="en-US" w:eastAsia="ja-JP"/>
              </w:rPr>
              <w:t>)</w:t>
            </w:r>
          </w:p>
          <w:p w:rsidR="00ED7B2F" w:rsidRPr="00ED7B2F" w:rsidRDefault="00ED7B2F" w:rsidP="00ED7B2F">
            <w:pPr>
              <w:pStyle w:val="ListParagraph"/>
              <w:numPr>
                <w:ilvl w:val="0"/>
                <w:numId w:val="28"/>
              </w:numPr>
              <w:spacing w:line="276" w:lineRule="auto"/>
              <w:rPr>
                <w:rFonts w:ascii="Arial" w:eastAsiaTheme="minorEastAsia" w:hAnsi="Arial" w:cs="Arial"/>
                <w:sz w:val="20"/>
                <w:lang w:val="en-US" w:eastAsia="ja-JP"/>
              </w:rPr>
            </w:pPr>
            <w:r w:rsidRPr="00ED7B2F">
              <w:rPr>
                <w:rFonts w:ascii="Arial" w:eastAsiaTheme="minorEastAsia" w:hAnsi="Arial" w:cs="Arial"/>
                <w:sz w:val="20"/>
                <w:lang w:val="en-US" w:eastAsia="ja-JP"/>
              </w:rPr>
              <w:t xml:space="preserve">Animal </w:t>
            </w:r>
            <w:proofErr w:type="spellStart"/>
            <w:r w:rsidRPr="00ED7B2F">
              <w:rPr>
                <w:rFonts w:ascii="Arial" w:eastAsiaTheme="minorEastAsia" w:hAnsi="Arial" w:cs="Arial"/>
                <w:sz w:val="20"/>
                <w:lang w:val="en-US" w:eastAsia="ja-JP"/>
              </w:rPr>
              <w:t>Behaviour</w:t>
            </w:r>
            <w:proofErr w:type="spellEnd"/>
            <w:r w:rsidRPr="00ED7B2F">
              <w:rPr>
                <w:rFonts w:ascii="Arial" w:eastAsiaTheme="minorEastAsia" w:hAnsi="Arial" w:cs="Arial"/>
                <w:sz w:val="20"/>
                <w:lang w:val="en-US" w:eastAsia="ja-JP"/>
              </w:rPr>
              <w:t xml:space="preserve"> and Welfare (30).</w:t>
            </w:r>
          </w:p>
          <w:p w:rsidR="00ED7B2F" w:rsidRDefault="00ED7B2F" w:rsidP="00ED7B2F">
            <w:pPr>
              <w:pStyle w:val="ListParagraph"/>
              <w:numPr>
                <w:ilvl w:val="0"/>
                <w:numId w:val="28"/>
              </w:numPr>
              <w:spacing w:line="276" w:lineRule="auto"/>
              <w:rPr>
                <w:rFonts w:ascii="Arial" w:eastAsiaTheme="minorEastAsia" w:hAnsi="Arial" w:cs="Arial"/>
                <w:sz w:val="20"/>
                <w:lang w:val="en-US" w:eastAsia="ja-JP"/>
              </w:rPr>
            </w:pPr>
            <w:r w:rsidRPr="00ED7B2F">
              <w:rPr>
                <w:rFonts w:ascii="Arial" w:eastAsiaTheme="minorEastAsia" w:hAnsi="Arial" w:cs="Arial"/>
                <w:sz w:val="20"/>
                <w:lang w:val="en-US" w:eastAsia="ja-JP"/>
              </w:rPr>
              <w:t>Practical Investigative biology (15).</w:t>
            </w:r>
          </w:p>
          <w:p w:rsidR="00ED7B2F" w:rsidRDefault="00ED7B2F" w:rsidP="00ED7B2F">
            <w:pPr>
              <w:pStyle w:val="ListParagraph"/>
              <w:numPr>
                <w:ilvl w:val="0"/>
                <w:numId w:val="28"/>
              </w:numPr>
              <w:spacing w:line="276" w:lineRule="auto"/>
              <w:rPr>
                <w:rFonts w:ascii="Arial" w:eastAsiaTheme="minorEastAsia" w:hAnsi="Arial" w:cs="Arial"/>
                <w:sz w:val="20"/>
                <w:lang w:val="en-US" w:eastAsia="ja-JP"/>
              </w:rPr>
            </w:pPr>
            <w:r w:rsidRPr="00ED7B2F">
              <w:rPr>
                <w:rFonts w:ascii="Arial" w:eastAsiaTheme="minorEastAsia" w:hAnsi="Arial" w:cs="Arial"/>
                <w:sz w:val="20"/>
                <w:lang w:val="en-US" w:eastAsia="ja-JP"/>
              </w:rPr>
              <w:t>Veterinary pathology (30)</w:t>
            </w:r>
          </w:p>
          <w:p w:rsidR="00130D67" w:rsidRPr="00130D67" w:rsidRDefault="00130D67" w:rsidP="00ED7B2F">
            <w:pPr>
              <w:pStyle w:val="ListParagraph"/>
              <w:numPr>
                <w:ilvl w:val="0"/>
                <w:numId w:val="28"/>
              </w:numPr>
              <w:spacing w:line="276" w:lineRule="auto"/>
              <w:rPr>
                <w:rFonts w:ascii="Arial" w:eastAsiaTheme="minorEastAsia" w:hAnsi="Arial" w:cs="Arial"/>
                <w:sz w:val="20"/>
                <w:lang w:val="en-US" w:eastAsia="ja-JP"/>
              </w:rPr>
            </w:pPr>
            <w:r w:rsidRPr="00130D67">
              <w:rPr>
                <w:rFonts w:ascii="Arial" w:eastAsiaTheme="minorEastAsia" w:hAnsi="Arial" w:cs="Arial"/>
                <w:sz w:val="20"/>
                <w:lang w:val="en-US" w:eastAsia="ja-JP"/>
              </w:rPr>
              <w:t xml:space="preserve">Various </w:t>
            </w:r>
            <w:proofErr w:type="spellStart"/>
            <w:r w:rsidRPr="00130D67">
              <w:rPr>
                <w:rFonts w:ascii="Arial" w:eastAsiaTheme="minorEastAsia" w:hAnsi="Arial" w:cs="Arial"/>
                <w:sz w:val="20"/>
                <w:lang w:val="en-US" w:eastAsia="ja-JP"/>
              </w:rPr>
              <w:t>KCL</w:t>
            </w:r>
            <w:proofErr w:type="spellEnd"/>
            <w:r w:rsidRPr="00130D67">
              <w:rPr>
                <w:rFonts w:ascii="Arial" w:eastAsiaTheme="minorEastAsia" w:hAnsi="Arial" w:cs="Arial"/>
                <w:sz w:val="20"/>
                <w:lang w:val="en-US" w:eastAsia="ja-JP"/>
              </w:rPr>
              <w:t xml:space="preserve"> modules.</w:t>
            </w:r>
          </w:p>
          <w:p w:rsidR="00372790" w:rsidRPr="00372790" w:rsidRDefault="00372790" w:rsidP="009717D8">
            <w:pPr>
              <w:numPr>
                <w:ilvl w:val="12"/>
                <w:numId w:val="0"/>
              </w:numPr>
              <w:rPr>
                <w:rFonts w:ascii="Arial" w:hAnsi="Arial" w:cs="Arial"/>
                <w:sz w:val="20"/>
              </w:rPr>
            </w:pPr>
          </w:p>
          <w:p w:rsidR="00372790" w:rsidRPr="00056245" w:rsidRDefault="009B1308" w:rsidP="007C1F8A">
            <w:pPr>
              <w:numPr>
                <w:ilvl w:val="12"/>
                <w:numId w:val="0"/>
              </w:numPr>
              <w:rPr>
                <w:rFonts w:ascii="Arial" w:hAnsi="Arial" w:cs="Arial"/>
                <w:b/>
                <w:sz w:val="20"/>
              </w:rPr>
            </w:pPr>
            <w:r w:rsidRPr="007C1F8A">
              <w:rPr>
                <w:rFonts w:ascii="Arial" w:hAnsi="Arial" w:cs="Arial"/>
                <w:sz w:val="20"/>
              </w:rPr>
              <w:t>Hypothesis driven</w:t>
            </w:r>
            <w:r w:rsidRPr="009B1308">
              <w:rPr>
                <w:rFonts w:ascii="Arial" w:hAnsi="Arial" w:cs="Arial"/>
                <w:sz w:val="20"/>
              </w:rPr>
              <w:t xml:space="preserve"> </w:t>
            </w:r>
            <w:r w:rsidR="00372790" w:rsidRPr="009B1308">
              <w:rPr>
                <w:rFonts w:ascii="Arial" w:hAnsi="Arial" w:cs="Arial"/>
                <w:sz w:val="20"/>
              </w:rPr>
              <w:t xml:space="preserve">Wild Animal Biology </w:t>
            </w:r>
            <w:r w:rsidR="00554DAF" w:rsidRPr="009B1308">
              <w:rPr>
                <w:rFonts w:ascii="Arial" w:hAnsi="Arial" w:cs="Arial"/>
                <w:sz w:val="20"/>
              </w:rPr>
              <w:t xml:space="preserve">research </w:t>
            </w:r>
            <w:r w:rsidR="009717D8" w:rsidRPr="009B1308">
              <w:rPr>
                <w:rFonts w:ascii="Arial" w:hAnsi="Arial" w:cs="Arial"/>
                <w:sz w:val="20"/>
              </w:rPr>
              <w:t xml:space="preserve">project </w:t>
            </w:r>
            <w:r w:rsidRPr="007C1F8A">
              <w:rPr>
                <w:rFonts w:ascii="Arial" w:hAnsi="Arial" w:cs="Arial"/>
                <w:sz w:val="20"/>
              </w:rPr>
              <w:t>involving data analysis and interpretation</w:t>
            </w:r>
            <w:r w:rsidRPr="009B1308">
              <w:rPr>
                <w:rFonts w:ascii="Arial" w:hAnsi="Arial" w:cs="Arial"/>
                <w:sz w:val="20"/>
              </w:rPr>
              <w:t xml:space="preserve"> </w:t>
            </w:r>
            <w:r w:rsidR="009717D8" w:rsidRPr="009B1308">
              <w:rPr>
                <w:rFonts w:ascii="Arial" w:hAnsi="Arial" w:cs="Arial"/>
                <w:sz w:val="20"/>
              </w:rPr>
              <w:t>(60 credits)</w:t>
            </w:r>
          </w:p>
        </w:tc>
        <w:tc>
          <w:tcPr>
            <w:tcW w:w="4428" w:type="dxa"/>
            <w:gridSpan w:val="2"/>
            <w:shd w:val="clear" w:color="auto" w:fill="auto"/>
          </w:tcPr>
          <w:p w:rsidR="009717D8" w:rsidRPr="00C73B1D" w:rsidRDefault="009717D8" w:rsidP="00C73B1D">
            <w:pPr>
              <w:numPr>
                <w:ilvl w:val="12"/>
                <w:numId w:val="0"/>
              </w:numPr>
              <w:rPr>
                <w:rFonts w:ascii="Arial" w:hAnsi="Arial" w:cs="Arial"/>
                <w:b/>
                <w:sz w:val="20"/>
              </w:rPr>
            </w:pPr>
            <w:r w:rsidRPr="00C73B1D">
              <w:rPr>
                <w:rFonts w:ascii="Arial" w:hAnsi="Arial" w:cs="Arial"/>
                <w:b/>
                <w:sz w:val="20"/>
              </w:rPr>
              <w:t>Year 4</w:t>
            </w:r>
          </w:p>
          <w:p w:rsidR="009717D8" w:rsidRPr="00C73B1D" w:rsidRDefault="009717D8" w:rsidP="00C73B1D">
            <w:pPr>
              <w:numPr>
                <w:ilvl w:val="12"/>
                <w:numId w:val="0"/>
              </w:numPr>
              <w:rPr>
                <w:rFonts w:ascii="Arial" w:hAnsi="Arial" w:cs="Arial"/>
                <w:sz w:val="20"/>
              </w:rPr>
            </w:pPr>
          </w:p>
          <w:p w:rsidR="00C73B1D" w:rsidRDefault="00C73B1D" w:rsidP="00C73B1D">
            <w:pPr>
              <w:rPr>
                <w:rFonts w:ascii="Arial" w:hAnsi="Arial" w:cs="Arial"/>
                <w:sz w:val="20"/>
              </w:rPr>
            </w:pPr>
            <w:r w:rsidRPr="00372790">
              <w:rPr>
                <w:rFonts w:ascii="Arial" w:hAnsi="Arial" w:cs="Arial"/>
                <w:sz w:val="20"/>
              </w:rPr>
              <w:t>Research Skills module (15 credits)</w:t>
            </w:r>
          </w:p>
          <w:p w:rsidR="009B1308" w:rsidRPr="00372790" w:rsidRDefault="009B1308" w:rsidP="00C73B1D">
            <w:pPr>
              <w:rPr>
                <w:rFonts w:ascii="Arial" w:hAnsi="Arial" w:cs="Arial"/>
                <w:sz w:val="20"/>
              </w:rPr>
            </w:pPr>
          </w:p>
          <w:p w:rsidR="009717D8" w:rsidRDefault="009B1308" w:rsidP="00C73B1D">
            <w:pPr>
              <w:rPr>
                <w:rFonts w:ascii="Arial" w:hAnsi="Arial" w:cs="Arial"/>
                <w:sz w:val="20"/>
              </w:rPr>
            </w:pPr>
            <w:r w:rsidRPr="009B1ECA">
              <w:rPr>
                <w:rFonts w:ascii="Arial" w:hAnsi="Arial" w:cs="Arial"/>
                <w:sz w:val="20"/>
              </w:rPr>
              <w:t>Hypothesis driven</w:t>
            </w:r>
            <w:r w:rsidRPr="009B1308">
              <w:rPr>
                <w:rFonts w:ascii="Arial" w:hAnsi="Arial" w:cs="Arial"/>
                <w:sz w:val="20"/>
              </w:rPr>
              <w:t xml:space="preserve"> </w:t>
            </w:r>
            <w:r w:rsidRPr="009B1ECA">
              <w:rPr>
                <w:rFonts w:ascii="Arial" w:hAnsi="Arial" w:cs="Arial"/>
                <w:sz w:val="20"/>
              </w:rPr>
              <w:t>Wild Animal Biology research project involving data analysis and interpretation</w:t>
            </w:r>
            <w:r w:rsidR="00C73B1D" w:rsidRPr="00372790">
              <w:rPr>
                <w:rFonts w:ascii="Arial" w:hAnsi="Arial" w:cs="Arial"/>
                <w:sz w:val="20"/>
              </w:rPr>
              <w:t xml:space="preserve"> (</w:t>
            </w:r>
            <w:r w:rsidR="00EA5ADD">
              <w:rPr>
                <w:rFonts w:ascii="Arial" w:hAnsi="Arial" w:cs="Arial"/>
                <w:sz w:val="20"/>
              </w:rPr>
              <w:t>60</w:t>
            </w:r>
            <w:r w:rsidR="00C73B1D" w:rsidRPr="00372790">
              <w:rPr>
                <w:rFonts w:ascii="Arial" w:hAnsi="Arial" w:cs="Arial"/>
                <w:sz w:val="20"/>
              </w:rPr>
              <w:t xml:space="preserve"> credits)</w:t>
            </w:r>
          </w:p>
          <w:p w:rsidR="00ED7B2F" w:rsidRPr="00372790" w:rsidRDefault="00ED7B2F" w:rsidP="00C73B1D">
            <w:pPr>
              <w:rPr>
                <w:rFonts w:ascii="Arial" w:hAnsi="Arial" w:cs="Arial"/>
                <w:sz w:val="20"/>
              </w:rPr>
            </w:pPr>
          </w:p>
          <w:p w:rsidR="00372790" w:rsidRDefault="00ED7B2F" w:rsidP="00372790">
            <w:pPr>
              <w:rPr>
                <w:rFonts w:ascii="Arial" w:hAnsi="Arial" w:cs="Arial"/>
                <w:sz w:val="20"/>
              </w:rPr>
            </w:pPr>
            <w:r>
              <w:rPr>
                <w:rFonts w:ascii="Arial" w:hAnsi="Arial" w:cs="Arial"/>
                <w:sz w:val="20"/>
              </w:rPr>
              <w:t xml:space="preserve">Three </w:t>
            </w:r>
            <w:r w:rsidR="00372790" w:rsidRPr="00372790">
              <w:rPr>
                <w:rFonts w:ascii="Arial" w:hAnsi="Arial" w:cs="Arial"/>
                <w:sz w:val="20"/>
              </w:rPr>
              <w:t>Wi</w:t>
            </w:r>
            <w:r>
              <w:rPr>
                <w:rFonts w:ascii="Arial" w:hAnsi="Arial" w:cs="Arial"/>
                <w:sz w:val="20"/>
              </w:rPr>
              <w:t>ld Animal Biology taught module options</w:t>
            </w:r>
            <w:r w:rsidR="00372790" w:rsidRPr="00372790">
              <w:rPr>
                <w:rFonts w:ascii="Arial" w:hAnsi="Arial" w:cs="Arial"/>
                <w:sz w:val="20"/>
              </w:rPr>
              <w:t xml:space="preserve"> (</w:t>
            </w:r>
            <w:r>
              <w:rPr>
                <w:rFonts w:ascii="Arial" w:hAnsi="Arial" w:cs="Arial"/>
                <w:sz w:val="20"/>
              </w:rPr>
              <w:t xml:space="preserve">total of </w:t>
            </w:r>
            <w:r w:rsidR="00372790" w:rsidRPr="00372790">
              <w:rPr>
                <w:rFonts w:ascii="Arial" w:hAnsi="Arial" w:cs="Arial"/>
                <w:sz w:val="20"/>
              </w:rPr>
              <w:t>45 credits)</w:t>
            </w:r>
            <w:r>
              <w:rPr>
                <w:rFonts w:ascii="Arial" w:hAnsi="Arial" w:cs="Arial"/>
                <w:sz w:val="20"/>
              </w:rPr>
              <w:t xml:space="preserve"> from the following 15 credit modules:</w:t>
            </w:r>
          </w:p>
          <w:p w:rsidR="00ED7B2F" w:rsidRPr="00ED7B2F" w:rsidRDefault="00ED7B2F" w:rsidP="00ED7B2F">
            <w:pPr>
              <w:pStyle w:val="ListParagraph"/>
              <w:numPr>
                <w:ilvl w:val="0"/>
                <w:numId w:val="27"/>
              </w:numPr>
              <w:ind w:left="392" w:hanging="416"/>
              <w:rPr>
                <w:rFonts w:ascii="Arial" w:hAnsi="Arial" w:cs="Arial"/>
                <w:sz w:val="20"/>
              </w:rPr>
            </w:pPr>
            <w:r>
              <w:rPr>
                <w:rFonts w:ascii="Arial" w:hAnsi="Arial" w:cs="Arial"/>
                <w:sz w:val="20"/>
              </w:rPr>
              <w:t xml:space="preserve">Conservation Biology </w:t>
            </w:r>
          </w:p>
          <w:p w:rsidR="00ED7B2F" w:rsidRDefault="00ED7B2F" w:rsidP="00ED7B2F">
            <w:pPr>
              <w:pStyle w:val="ListParagraph"/>
              <w:numPr>
                <w:ilvl w:val="0"/>
                <w:numId w:val="27"/>
              </w:numPr>
              <w:ind w:left="392" w:hanging="416"/>
              <w:rPr>
                <w:rFonts w:ascii="Arial" w:hAnsi="Arial" w:cs="Arial"/>
                <w:sz w:val="20"/>
              </w:rPr>
            </w:pPr>
            <w:r w:rsidRPr="00ED7B2F">
              <w:rPr>
                <w:rFonts w:ascii="Arial" w:hAnsi="Arial" w:cs="Arial"/>
                <w:sz w:val="20"/>
              </w:rPr>
              <w:t xml:space="preserve">The Impact </w:t>
            </w:r>
            <w:r>
              <w:rPr>
                <w:rFonts w:ascii="Arial" w:hAnsi="Arial" w:cs="Arial"/>
                <w:sz w:val="20"/>
              </w:rPr>
              <w:t>of Disease on Populations</w:t>
            </w:r>
          </w:p>
          <w:p w:rsidR="00ED7B2F" w:rsidRDefault="00ED7B2F" w:rsidP="00ED7B2F">
            <w:pPr>
              <w:pStyle w:val="ListParagraph"/>
              <w:numPr>
                <w:ilvl w:val="0"/>
                <w:numId w:val="27"/>
              </w:numPr>
              <w:ind w:left="392" w:hanging="416"/>
              <w:rPr>
                <w:rFonts w:ascii="Arial" w:hAnsi="Arial" w:cs="Arial"/>
                <w:sz w:val="20"/>
              </w:rPr>
            </w:pPr>
            <w:r w:rsidRPr="00ED7B2F">
              <w:rPr>
                <w:rFonts w:ascii="Arial" w:hAnsi="Arial" w:cs="Arial"/>
                <w:sz w:val="20"/>
              </w:rPr>
              <w:t>Health and Welfa</w:t>
            </w:r>
            <w:r>
              <w:rPr>
                <w:rFonts w:ascii="Arial" w:hAnsi="Arial" w:cs="Arial"/>
                <w:sz w:val="20"/>
              </w:rPr>
              <w:t>re of Captive Wild Animals</w:t>
            </w:r>
          </w:p>
          <w:p w:rsidR="00ED7B2F" w:rsidRDefault="00ED7B2F" w:rsidP="00ED7B2F">
            <w:pPr>
              <w:pStyle w:val="ListParagraph"/>
              <w:numPr>
                <w:ilvl w:val="0"/>
                <w:numId w:val="27"/>
              </w:numPr>
              <w:ind w:left="392" w:hanging="416"/>
              <w:rPr>
                <w:rFonts w:ascii="Arial" w:hAnsi="Arial" w:cs="Arial"/>
                <w:sz w:val="20"/>
              </w:rPr>
            </w:pPr>
            <w:r>
              <w:rPr>
                <w:rFonts w:ascii="Arial" w:hAnsi="Arial" w:cs="Arial"/>
                <w:sz w:val="20"/>
              </w:rPr>
              <w:t>Interventions</w:t>
            </w:r>
          </w:p>
          <w:p w:rsidR="00ED7B2F" w:rsidRDefault="00ED7B2F" w:rsidP="00ED7B2F">
            <w:pPr>
              <w:pStyle w:val="ListParagraph"/>
              <w:numPr>
                <w:ilvl w:val="0"/>
                <w:numId w:val="27"/>
              </w:numPr>
              <w:ind w:left="392" w:hanging="416"/>
              <w:rPr>
                <w:rFonts w:ascii="Arial" w:hAnsi="Arial" w:cs="Arial"/>
                <w:sz w:val="20"/>
              </w:rPr>
            </w:pPr>
            <w:r w:rsidRPr="00ED7B2F">
              <w:rPr>
                <w:rFonts w:ascii="Arial" w:hAnsi="Arial" w:cs="Arial"/>
                <w:sz w:val="20"/>
              </w:rPr>
              <w:t>Detection, Surveill</w:t>
            </w:r>
            <w:r>
              <w:rPr>
                <w:rFonts w:ascii="Arial" w:hAnsi="Arial" w:cs="Arial"/>
                <w:sz w:val="20"/>
              </w:rPr>
              <w:t>ance and Emerging Diseases</w:t>
            </w:r>
          </w:p>
          <w:p w:rsidR="00ED7B2F" w:rsidRDefault="00ED7B2F" w:rsidP="00ED7B2F">
            <w:pPr>
              <w:pStyle w:val="ListParagraph"/>
              <w:numPr>
                <w:ilvl w:val="0"/>
                <w:numId w:val="27"/>
              </w:numPr>
              <w:ind w:left="392" w:hanging="416"/>
              <w:rPr>
                <w:rFonts w:ascii="Arial" w:hAnsi="Arial" w:cs="Arial"/>
                <w:sz w:val="20"/>
              </w:rPr>
            </w:pPr>
            <w:r>
              <w:rPr>
                <w:rFonts w:ascii="Arial" w:hAnsi="Arial" w:cs="Arial"/>
                <w:sz w:val="20"/>
              </w:rPr>
              <w:t>Ecosystem Health</w:t>
            </w:r>
          </w:p>
          <w:p w:rsidR="00ED7B2F" w:rsidRPr="00ED7B2F" w:rsidRDefault="00ED7B2F" w:rsidP="00ED7B2F">
            <w:pPr>
              <w:pStyle w:val="ListParagraph"/>
              <w:numPr>
                <w:ilvl w:val="0"/>
                <w:numId w:val="27"/>
              </w:numPr>
              <w:ind w:left="392" w:hanging="416"/>
              <w:rPr>
                <w:rFonts w:ascii="Arial" w:hAnsi="Arial" w:cs="Arial"/>
                <w:sz w:val="20"/>
              </w:rPr>
            </w:pPr>
            <w:r w:rsidRPr="00ED7B2F">
              <w:rPr>
                <w:rFonts w:ascii="Arial" w:hAnsi="Arial" w:cs="Arial"/>
                <w:sz w:val="20"/>
              </w:rPr>
              <w:t>Evaluation of the Health and Welfare of Captive Wild Animals</w:t>
            </w:r>
          </w:p>
          <w:p w:rsidR="00372790" w:rsidRPr="00C73B1D" w:rsidRDefault="00372790" w:rsidP="00372790">
            <w:pPr>
              <w:rPr>
                <w:rFonts w:ascii="Arial" w:hAnsi="Arial" w:cs="Arial"/>
                <w:sz w:val="20"/>
              </w:rPr>
            </w:pPr>
          </w:p>
        </w:tc>
      </w:tr>
      <w:tr w:rsidR="001965D9" w:rsidRPr="00056245" w:rsidTr="002B014B">
        <w:tblPrEx>
          <w:tblBorders>
            <w:insideH w:val="single" w:sz="6" w:space="0" w:color="auto"/>
            <w:insideV w:val="single" w:sz="6" w:space="0" w:color="auto"/>
          </w:tblBorders>
        </w:tblPrEx>
        <w:trPr>
          <w:trHeight w:val="404"/>
        </w:trPr>
        <w:tc>
          <w:tcPr>
            <w:tcW w:w="8856" w:type="dxa"/>
            <w:gridSpan w:val="4"/>
            <w:shd w:val="clear" w:color="auto" w:fill="auto"/>
          </w:tcPr>
          <w:p w:rsidR="001965D9" w:rsidRPr="00056245" w:rsidRDefault="001965D9" w:rsidP="001965D9">
            <w:pPr>
              <w:spacing w:before="60" w:after="60"/>
              <w:rPr>
                <w:rFonts w:ascii="Arial" w:hAnsi="Arial" w:cs="Arial"/>
                <w:sz w:val="20"/>
              </w:rPr>
            </w:pPr>
            <w:r w:rsidRPr="00056245">
              <w:rPr>
                <w:rFonts w:ascii="Arial" w:hAnsi="Arial" w:cs="Arial"/>
                <w:sz w:val="20"/>
              </w:rPr>
              <w:t>The generic theme will continue throughout the first two years and will comprise:</w:t>
            </w:r>
          </w:p>
          <w:p w:rsidR="001965D9" w:rsidRPr="00056245" w:rsidRDefault="001965D9" w:rsidP="001965D9">
            <w:pPr>
              <w:numPr>
                <w:ilvl w:val="0"/>
                <w:numId w:val="6"/>
              </w:numPr>
              <w:rPr>
                <w:rFonts w:ascii="Arial" w:hAnsi="Arial" w:cs="Arial"/>
                <w:sz w:val="20"/>
              </w:rPr>
            </w:pPr>
            <w:r w:rsidRPr="00056245">
              <w:rPr>
                <w:rFonts w:ascii="Arial" w:hAnsi="Arial" w:cs="Arial"/>
                <w:sz w:val="20"/>
              </w:rPr>
              <w:t>finding and using information</w:t>
            </w:r>
          </w:p>
          <w:p w:rsidR="001965D9" w:rsidRPr="00056245" w:rsidRDefault="001965D9" w:rsidP="001965D9">
            <w:pPr>
              <w:numPr>
                <w:ilvl w:val="0"/>
                <w:numId w:val="6"/>
              </w:numPr>
              <w:rPr>
                <w:rFonts w:ascii="Arial" w:hAnsi="Arial" w:cs="Arial"/>
                <w:sz w:val="20"/>
              </w:rPr>
            </w:pPr>
            <w:proofErr w:type="gramStart"/>
            <w:r w:rsidRPr="00056245">
              <w:rPr>
                <w:rFonts w:ascii="Arial" w:hAnsi="Arial" w:cs="Arial"/>
                <w:sz w:val="20"/>
              </w:rPr>
              <w:t>what</w:t>
            </w:r>
            <w:proofErr w:type="gramEnd"/>
            <w:r w:rsidRPr="00056245">
              <w:rPr>
                <w:rFonts w:ascii="Arial" w:hAnsi="Arial" w:cs="Arial"/>
                <w:sz w:val="20"/>
              </w:rPr>
              <w:t xml:space="preserve"> makes a professional scientist?</w:t>
            </w:r>
          </w:p>
          <w:p w:rsidR="001965D9" w:rsidRPr="00056245" w:rsidRDefault="001965D9" w:rsidP="001965D9">
            <w:pPr>
              <w:numPr>
                <w:ilvl w:val="0"/>
                <w:numId w:val="6"/>
              </w:numPr>
              <w:rPr>
                <w:rFonts w:ascii="Arial" w:hAnsi="Arial" w:cs="Arial"/>
                <w:sz w:val="20"/>
              </w:rPr>
            </w:pPr>
            <w:r w:rsidRPr="00056245">
              <w:rPr>
                <w:rFonts w:ascii="Arial" w:hAnsi="Arial" w:cs="Arial"/>
                <w:sz w:val="20"/>
              </w:rPr>
              <w:t>epistemology</w:t>
            </w:r>
          </w:p>
          <w:p w:rsidR="001965D9" w:rsidRPr="00056245" w:rsidRDefault="001965D9" w:rsidP="001965D9">
            <w:pPr>
              <w:numPr>
                <w:ilvl w:val="0"/>
                <w:numId w:val="6"/>
              </w:numPr>
              <w:rPr>
                <w:rFonts w:ascii="Arial" w:hAnsi="Arial" w:cs="Arial"/>
                <w:sz w:val="20"/>
              </w:rPr>
            </w:pPr>
            <w:r w:rsidRPr="00056245">
              <w:rPr>
                <w:rFonts w:ascii="Arial" w:hAnsi="Arial" w:cs="Arial"/>
                <w:sz w:val="20"/>
              </w:rPr>
              <w:t>scientific method</w:t>
            </w:r>
          </w:p>
          <w:p w:rsidR="001965D9" w:rsidRPr="00056245" w:rsidRDefault="001965D9" w:rsidP="001965D9">
            <w:pPr>
              <w:numPr>
                <w:ilvl w:val="0"/>
                <w:numId w:val="6"/>
              </w:numPr>
              <w:rPr>
                <w:rFonts w:ascii="Arial" w:hAnsi="Arial" w:cs="Arial"/>
                <w:sz w:val="20"/>
              </w:rPr>
            </w:pPr>
            <w:r w:rsidRPr="00056245">
              <w:rPr>
                <w:rFonts w:ascii="Arial" w:hAnsi="Arial" w:cs="Arial"/>
                <w:sz w:val="20"/>
              </w:rPr>
              <w:t>statistics</w:t>
            </w:r>
          </w:p>
          <w:p w:rsidR="001965D9" w:rsidRPr="00056245" w:rsidRDefault="001965D9" w:rsidP="001965D9">
            <w:pPr>
              <w:numPr>
                <w:ilvl w:val="0"/>
                <w:numId w:val="6"/>
              </w:numPr>
              <w:rPr>
                <w:rFonts w:ascii="Arial" w:hAnsi="Arial" w:cs="Arial"/>
                <w:sz w:val="20"/>
              </w:rPr>
            </w:pPr>
            <w:r w:rsidRPr="00056245">
              <w:rPr>
                <w:rFonts w:ascii="Arial" w:hAnsi="Arial" w:cs="Arial"/>
                <w:sz w:val="20"/>
              </w:rPr>
              <w:t>data recording</w:t>
            </w:r>
          </w:p>
          <w:p w:rsidR="001965D9" w:rsidRPr="00056245" w:rsidRDefault="001965D9" w:rsidP="001965D9">
            <w:pPr>
              <w:numPr>
                <w:ilvl w:val="0"/>
                <w:numId w:val="6"/>
              </w:numPr>
              <w:rPr>
                <w:rFonts w:ascii="Arial" w:hAnsi="Arial" w:cs="Arial"/>
                <w:sz w:val="20"/>
              </w:rPr>
            </w:pPr>
            <w:r w:rsidRPr="00056245">
              <w:rPr>
                <w:rFonts w:ascii="Arial" w:hAnsi="Arial" w:cs="Arial"/>
                <w:sz w:val="20"/>
              </w:rPr>
              <w:t>basic epidemiology</w:t>
            </w:r>
          </w:p>
          <w:p w:rsidR="001965D9" w:rsidRPr="00056245" w:rsidRDefault="001965D9" w:rsidP="001965D9">
            <w:pPr>
              <w:numPr>
                <w:ilvl w:val="0"/>
                <w:numId w:val="6"/>
              </w:numPr>
              <w:rPr>
                <w:rFonts w:ascii="Arial" w:hAnsi="Arial" w:cs="Arial"/>
                <w:sz w:val="20"/>
              </w:rPr>
            </w:pPr>
            <w:r w:rsidRPr="00056245">
              <w:rPr>
                <w:rFonts w:ascii="Arial" w:hAnsi="Arial" w:cs="Arial"/>
                <w:sz w:val="20"/>
              </w:rPr>
              <w:t>experimental design</w:t>
            </w:r>
          </w:p>
          <w:p w:rsidR="001965D9" w:rsidRPr="00056245" w:rsidRDefault="001965D9" w:rsidP="001965D9">
            <w:pPr>
              <w:numPr>
                <w:ilvl w:val="0"/>
                <w:numId w:val="6"/>
              </w:numPr>
              <w:rPr>
                <w:rFonts w:ascii="Arial" w:hAnsi="Arial" w:cs="Arial"/>
                <w:sz w:val="20"/>
              </w:rPr>
            </w:pPr>
            <w:r w:rsidRPr="00056245">
              <w:rPr>
                <w:rFonts w:ascii="Arial" w:hAnsi="Arial" w:cs="Arial"/>
                <w:sz w:val="20"/>
              </w:rPr>
              <w:t>risk</w:t>
            </w:r>
          </w:p>
          <w:p w:rsidR="001965D9" w:rsidRPr="00056245" w:rsidRDefault="001965D9" w:rsidP="001965D9">
            <w:pPr>
              <w:numPr>
                <w:ilvl w:val="0"/>
                <w:numId w:val="6"/>
              </w:numPr>
              <w:rPr>
                <w:rFonts w:ascii="Arial" w:hAnsi="Arial" w:cs="Arial"/>
                <w:sz w:val="20"/>
              </w:rPr>
            </w:pPr>
            <w:r w:rsidRPr="00056245">
              <w:rPr>
                <w:rFonts w:ascii="Arial" w:hAnsi="Arial" w:cs="Arial"/>
                <w:sz w:val="20"/>
              </w:rPr>
              <w:t>analytical tools</w:t>
            </w:r>
          </w:p>
          <w:p w:rsidR="001965D9" w:rsidRPr="00056245" w:rsidRDefault="001965D9" w:rsidP="001965D9">
            <w:pPr>
              <w:numPr>
                <w:ilvl w:val="0"/>
                <w:numId w:val="6"/>
              </w:numPr>
              <w:rPr>
                <w:rFonts w:ascii="Arial" w:hAnsi="Arial" w:cs="Arial"/>
                <w:sz w:val="20"/>
              </w:rPr>
            </w:pPr>
            <w:r w:rsidRPr="00056245">
              <w:rPr>
                <w:rFonts w:ascii="Arial" w:hAnsi="Arial" w:cs="Arial"/>
                <w:sz w:val="20"/>
              </w:rPr>
              <w:t>ethics</w:t>
            </w:r>
          </w:p>
          <w:p w:rsidR="001965D9" w:rsidRPr="00056245" w:rsidRDefault="001965D9" w:rsidP="001965D9">
            <w:pPr>
              <w:numPr>
                <w:ilvl w:val="0"/>
                <w:numId w:val="10"/>
              </w:numPr>
              <w:rPr>
                <w:rFonts w:ascii="Arial" w:hAnsi="Arial" w:cs="Arial"/>
                <w:sz w:val="20"/>
              </w:rPr>
            </w:pPr>
            <w:r w:rsidRPr="00056245">
              <w:rPr>
                <w:rFonts w:ascii="Arial" w:hAnsi="Arial" w:cs="Arial"/>
                <w:sz w:val="20"/>
              </w:rPr>
              <w:t>communication skills</w:t>
            </w:r>
          </w:p>
          <w:p w:rsidR="001965D9" w:rsidRPr="00056245" w:rsidRDefault="001965D9" w:rsidP="001965D9">
            <w:pPr>
              <w:numPr>
                <w:ilvl w:val="0"/>
                <w:numId w:val="10"/>
              </w:numPr>
              <w:rPr>
                <w:rFonts w:ascii="Arial" w:hAnsi="Arial" w:cs="Arial"/>
                <w:sz w:val="20"/>
              </w:rPr>
            </w:pPr>
            <w:r w:rsidRPr="00056245">
              <w:rPr>
                <w:rFonts w:ascii="Arial" w:hAnsi="Arial" w:cs="Arial"/>
                <w:sz w:val="20"/>
              </w:rPr>
              <w:t>leadership</w:t>
            </w:r>
          </w:p>
          <w:p w:rsidR="001965D9" w:rsidRPr="00056245" w:rsidRDefault="001965D9" w:rsidP="001965D9">
            <w:pPr>
              <w:numPr>
                <w:ilvl w:val="0"/>
                <w:numId w:val="10"/>
              </w:numPr>
              <w:rPr>
                <w:rFonts w:ascii="Arial" w:hAnsi="Arial" w:cs="Arial"/>
                <w:sz w:val="20"/>
              </w:rPr>
            </w:pPr>
            <w:r w:rsidRPr="00056245">
              <w:rPr>
                <w:rFonts w:ascii="Arial" w:hAnsi="Arial" w:cs="Arial"/>
                <w:sz w:val="20"/>
              </w:rPr>
              <w:t>team building and function</w:t>
            </w:r>
          </w:p>
          <w:p w:rsidR="001965D9" w:rsidRPr="00056245" w:rsidRDefault="001965D9" w:rsidP="001965D9">
            <w:pPr>
              <w:numPr>
                <w:ilvl w:val="0"/>
                <w:numId w:val="10"/>
              </w:numPr>
              <w:rPr>
                <w:rFonts w:ascii="Arial" w:hAnsi="Arial" w:cs="Arial"/>
                <w:sz w:val="20"/>
              </w:rPr>
            </w:pPr>
            <w:r w:rsidRPr="00056245">
              <w:rPr>
                <w:rFonts w:ascii="Arial" w:hAnsi="Arial" w:cs="Arial"/>
                <w:sz w:val="20"/>
              </w:rPr>
              <w:t>business and financial management</w:t>
            </w:r>
          </w:p>
          <w:p w:rsidR="00C73B1D" w:rsidRPr="00363596" w:rsidRDefault="001965D9" w:rsidP="00363596">
            <w:pPr>
              <w:numPr>
                <w:ilvl w:val="0"/>
                <w:numId w:val="10"/>
              </w:numPr>
              <w:rPr>
                <w:rFonts w:ascii="Arial" w:hAnsi="Arial" w:cs="Arial"/>
                <w:sz w:val="20"/>
              </w:rPr>
            </w:pPr>
            <w:r w:rsidRPr="00056245">
              <w:rPr>
                <w:rFonts w:ascii="Arial" w:hAnsi="Arial" w:cs="Arial"/>
                <w:sz w:val="20"/>
              </w:rPr>
              <w:t>patent law</w:t>
            </w:r>
          </w:p>
        </w:tc>
      </w:tr>
      <w:tr w:rsidR="001965D9" w:rsidRPr="00056245" w:rsidTr="00EB3E6C">
        <w:trPr>
          <w:gridBefore w:val="1"/>
          <w:gridAfter w:val="1"/>
          <w:wBefore w:w="18" w:type="dxa"/>
          <w:wAfter w:w="18" w:type="dxa"/>
        </w:trPr>
        <w:tc>
          <w:tcPr>
            <w:tcW w:w="4410" w:type="dxa"/>
            <w:tcBorders>
              <w:top w:val="single" w:sz="18" w:space="0" w:color="FFFFFF"/>
              <w:right w:val="single" w:sz="18" w:space="0" w:color="FFFFFF"/>
            </w:tcBorders>
            <w:shd w:val="pct12" w:color="auto" w:fill="FFFFFF"/>
          </w:tcPr>
          <w:p w:rsidR="001965D9" w:rsidRPr="00056245" w:rsidRDefault="001965D9" w:rsidP="001926D9">
            <w:pPr>
              <w:spacing w:before="60" w:after="60"/>
              <w:rPr>
                <w:rFonts w:ascii="Arial" w:hAnsi="Arial" w:cs="Arial"/>
                <w:b/>
                <w:sz w:val="20"/>
              </w:rPr>
            </w:pPr>
            <w:r w:rsidRPr="00056245">
              <w:rPr>
                <w:rFonts w:ascii="Arial" w:hAnsi="Arial" w:cs="Arial"/>
                <w:b/>
                <w:sz w:val="20"/>
              </w:rPr>
              <w:t xml:space="preserve">20. Work Placement Requirements </w:t>
            </w:r>
          </w:p>
        </w:tc>
        <w:tc>
          <w:tcPr>
            <w:tcW w:w="4410" w:type="dxa"/>
          </w:tcPr>
          <w:p w:rsidR="001965D9" w:rsidRPr="00056245" w:rsidRDefault="002D43E7" w:rsidP="001965D9">
            <w:pPr>
              <w:spacing w:before="60" w:after="60"/>
              <w:rPr>
                <w:rFonts w:ascii="Arial" w:hAnsi="Arial" w:cs="Arial"/>
                <w:sz w:val="20"/>
              </w:rPr>
            </w:pPr>
            <w:r>
              <w:rPr>
                <w:rFonts w:ascii="Arial" w:hAnsi="Arial" w:cs="Arial"/>
                <w:sz w:val="20"/>
              </w:rPr>
              <w:t>Optional Certificate in Work-based Learning and Research placement year</w:t>
            </w:r>
          </w:p>
        </w:tc>
      </w:tr>
    </w:tbl>
    <w:p w:rsidR="001965D9" w:rsidRPr="00056245" w:rsidRDefault="001965D9" w:rsidP="007C1F8A">
      <w:pPr>
        <w:ind w:right="236"/>
        <w:rPr>
          <w:rFonts w:ascii="Arial" w:hAnsi="Arial" w:cs="Arial"/>
          <w:sz w:val="20"/>
        </w:rPr>
      </w:pPr>
    </w:p>
    <w:sectPr w:rsidR="001965D9" w:rsidRPr="00056245" w:rsidSect="00DC4F2A">
      <w:footerReference w:type="default" r:id="rId9"/>
      <w:pgSz w:w="11906" w:h="16838"/>
      <w:pgMar w:top="1440" w:right="1800" w:bottom="1440" w:left="180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248A" w:rsidRDefault="004A248A">
      <w:r>
        <w:separator/>
      </w:r>
    </w:p>
  </w:endnote>
  <w:endnote w:type="continuationSeparator" w:id="0">
    <w:p w:rsidR="004A248A" w:rsidRDefault="004A24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4E5" w:rsidRDefault="001664E5">
    <w:pPr>
      <w:pStyle w:val="Footer"/>
    </w:pPr>
    <w:r>
      <w:tab/>
    </w:r>
    <w:r>
      <w:tab/>
    </w:r>
    <w:r>
      <w:fldChar w:fldCharType="begin"/>
    </w:r>
    <w:r>
      <w:instrText xml:space="preserve"> PAGE   \* MERGEFORMAT </w:instrText>
    </w:r>
    <w:r>
      <w:fldChar w:fldCharType="separate"/>
    </w:r>
    <w:r w:rsidR="007C1F8A">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248A" w:rsidRDefault="004A248A">
      <w:r>
        <w:separator/>
      </w:r>
    </w:p>
  </w:footnote>
  <w:footnote w:type="continuationSeparator" w:id="0">
    <w:p w:rsidR="004A248A" w:rsidRDefault="004A24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5AE44C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9D56E8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nsid w:val="1179756A"/>
    <w:multiLevelType w:val="singleLevel"/>
    <w:tmpl w:val="C68C81B0"/>
    <w:lvl w:ilvl="0">
      <w:start w:val="1"/>
      <w:numFmt w:val="bullet"/>
      <w:lvlText w:val=""/>
      <w:lvlJc w:val="left"/>
      <w:pPr>
        <w:tabs>
          <w:tab w:val="num" w:pos="504"/>
        </w:tabs>
        <w:ind w:left="504" w:hanging="360"/>
      </w:pPr>
      <w:rPr>
        <w:rFonts w:ascii="Symbol" w:hAnsi="Symbol" w:hint="default"/>
      </w:rPr>
    </w:lvl>
  </w:abstractNum>
  <w:abstractNum w:abstractNumId="3">
    <w:nsid w:val="18745197"/>
    <w:multiLevelType w:val="singleLevel"/>
    <w:tmpl w:val="C68C81B0"/>
    <w:lvl w:ilvl="0">
      <w:start w:val="1"/>
      <w:numFmt w:val="bullet"/>
      <w:lvlText w:val=""/>
      <w:lvlJc w:val="left"/>
      <w:pPr>
        <w:tabs>
          <w:tab w:val="num" w:pos="504"/>
        </w:tabs>
        <w:ind w:left="504" w:hanging="360"/>
      </w:pPr>
      <w:rPr>
        <w:rFonts w:ascii="Symbol" w:hAnsi="Symbol" w:hint="default"/>
      </w:rPr>
    </w:lvl>
  </w:abstractNum>
  <w:abstractNum w:abstractNumId="4">
    <w:nsid w:val="21C24BFB"/>
    <w:multiLevelType w:val="hybridMultilevel"/>
    <w:tmpl w:val="21B46A8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6007EC"/>
    <w:multiLevelType w:val="singleLevel"/>
    <w:tmpl w:val="C68C81B0"/>
    <w:lvl w:ilvl="0">
      <w:start w:val="1"/>
      <w:numFmt w:val="bullet"/>
      <w:lvlText w:val=""/>
      <w:lvlJc w:val="left"/>
      <w:pPr>
        <w:tabs>
          <w:tab w:val="num" w:pos="504"/>
        </w:tabs>
        <w:ind w:left="504" w:hanging="360"/>
      </w:pPr>
      <w:rPr>
        <w:rFonts w:ascii="Symbol" w:hAnsi="Symbol" w:hint="default"/>
      </w:rPr>
    </w:lvl>
  </w:abstractNum>
  <w:abstractNum w:abstractNumId="6">
    <w:nsid w:val="25F611EE"/>
    <w:multiLevelType w:val="singleLevel"/>
    <w:tmpl w:val="C68C81B0"/>
    <w:lvl w:ilvl="0">
      <w:start w:val="1"/>
      <w:numFmt w:val="bullet"/>
      <w:lvlText w:val=""/>
      <w:lvlJc w:val="left"/>
      <w:pPr>
        <w:tabs>
          <w:tab w:val="num" w:pos="504"/>
        </w:tabs>
        <w:ind w:left="504" w:hanging="360"/>
      </w:pPr>
      <w:rPr>
        <w:rFonts w:ascii="Symbol" w:hAnsi="Symbol" w:hint="default"/>
      </w:rPr>
    </w:lvl>
  </w:abstractNum>
  <w:abstractNum w:abstractNumId="7">
    <w:nsid w:val="27605583"/>
    <w:multiLevelType w:val="singleLevel"/>
    <w:tmpl w:val="C68C81B0"/>
    <w:lvl w:ilvl="0">
      <w:start w:val="1"/>
      <w:numFmt w:val="bullet"/>
      <w:lvlText w:val=""/>
      <w:lvlJc w:val="left"/>
      <w:pPr>
        <w:tabs>
          <w:tab w:val="num" w:pos="504"/>
        </w:tabs>
        <w:ind w:left="504" w:hanging="360"/>
      </w:pPr>
      <w:rPr>
        <w:rFonts w:ascii="Symbol" w:hAnsi="Symbol" w:hint="default"/>
      </w:rPr>
    </w:lvl>
  </w:abstractNum>
  <w:abstractNum w:abstractNumId="8">
    <w:nsid w:val="285B6DFD"/>
    <w:multiLevelType w:val="singleLevel"/>
    <w:tmpl w:val="0809000F"/>
    <w:lvl w:ilvl="0">
      <w:start w:val="1"/>
      <w:numFmt w:val="decimal"/>
      <w:lvlText w:val="%1."/>
      <w:lvlJc w:val="left"/>
      <w:pPr>
        <w:tabs>
          <w:tab w:val="num" w:pos="360"/>
        </w:tabs>
        <w:ind w:left="360" w:hanging="360"/>
      </w:pPr>
    </w:lvl>
  </w:abstractNum>
  <w:abstractNum w:abstractNumId="9">
    <w:nsid w:val="2DCF1EC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nsid w:val="2EB35236"/>
    <w:multiLevelType w:val="singleLevel"/>
    <w:tmpl w:val="C68C81B0"/>
    <w:lvl w:ilvl="0">
      <w:start w:val="1"/>
      <w:numFmt w:val="bullet"/>
      <w:lvlText w:val=""/>
      <w:lvlJc w:val="left"/>
      <w:pPr>
        <w:tabs>
          <w:tab w:val="num" w:pos="504"/>
        </w:tabs>
        <w:ind w:left="504" w:hanging="360"/>
      </w:pPr>
      <w:rPr>
        <w:rFonts w:ascii="Symbol" w:hAnsi="Symbol" w:hint="default"/>
      </w:rPr>
    </w:lvl>
  </w:abstractNum>
  <w:abstractNum w:abstractNumId="11">
    <w:nsid w:val="32C143B2"/>
    <w:multiLevelType w:val="singleLevel"/>
    <w:tmpl w:val="C68C81B0"/>
    <w:lvl w:ilvl="0">
      <w:start w:val="1"/>
      <w:numFmt w:val="bullet"/>
      <w:lvlText w:val=""/>
      <w:lvlJc w:val="left"/>
      <w:pPr>
        <w:tabs>
          <w:tab w:val="num" w:pos="504"/>
        </w:tabs>
        <w:ind w:left="504" w:hanging="360"/>
      </w:pPr>
      <w:rPr>
        <w:rFonts w:ascii="Symbol" w:hAnsi="Symbol" w:hint="default"/>
      </w:rPr>
    </w:lvl>
  </w:abstractNum>
  <w:abstractNum w:abstractNumId="12">
    <w:nsid w:val="35663955"/>
    <w:multiLevelType w:val="singleLevel"/>
    <w:tmpl w:val="7AD25E96"/>
    <w:lvl w:ilvl="0">
      <w:start w:val="1"/>
      <w:numFmt w:val="upperLetter"/>
      <w:lvlText w:val="%1."/>
      <w:lvlJc w:val="left"/>
      <w:pPr>
        <w:tabs>
          <w:tab w:val="num" w:pos="360"/>
        </w:tabs>
        <w:ind w:left="360" w:hanging="360"/>
      </w:pPr>
      <w:rPr>
        <w:rFonts w:ascii="Arial" w:hAnsi="Arial" w:hint="default"/>
        <w:b/>
        <w:sz w:val="18"/>
      </w:rPr>
    </w:lvl>
  </w:abstractNum>
  <w:abstractNum w:abstractNumId="13">
    <w:nsid w:val="37626D1D"/>
    <w:multiLevelType w:val="singleLevel"/>
    <w:tmpl w:val="0809000F"/>
    <w:lvl w:ilvl="0">
      <w:start w:val="1"/>
      <w:numFmt w:val="decimal"/>
      <w:lvlText w:val="%1."/>
      <w:lvlJc w:val="left"/>
      <w:pPr>
        <w:tabs>
          <w:tab w:val="num" w:pos="360"/>
        </w:tabs>
        <w:ind w:left="360" w:hanging="360"/>
      </w:pPr>
    </w:lvl>
  </w:abstractNum>
  <w:abstractNum w:abstractNumId="14">
    <w:nsid w:val="3C595D7A"/>
    <w:multiLevelType w:val="hybridMultilevel"/>
    <w:tmpl w:val="97FAE11E"/>
    <w:lvl w:ilvl="0" w:tplc="65061BEA">
      <w:start w:val="1"/>
      <w:numFmt w:val="bullet"/>
      <w:lvlText w:val=""/>
      <w:lvlJc w:val="left"/>
      <w:pPr>
        <w:tabs>
          <w:tab w:val="num" w:pos="357"/>
        </w:tabs>
        <w:ind w:left="0" w:firstLine="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411A3E68"/>
    <w:multiLevelType w:val="hybridMultilevel"/>
    <w:tmpl w:val="C6F07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C0355D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nsid w:val="4CB51329"/>
    <w:multiLevelType w:val="singleLevel"/>
    <w:tmpl w:val="0809000F"/>
    <w:lvl w:ilvl="0">
      <w:start w:val="1"/>
      <w:numFmt w:val="decimal"/>
      <w:lvlText w:val="%1."/>
      <w:lvlJc w:val="left"/>
      <w:pPr>
        <w:tabs>
          <w:tab w:val="num" w:pos="360"/>
        </w:tabs>
        <w:ind w:left="360" w:hanging="360"/>
      </w:pPr>
    </w:lvl>
  </w:abstractNum>
  <w:abstractNum w:abstractNumId="18">
    <w:nsid w:val="575051AE"/>
    <w:multiLevelType w:val="hybridMultilevel"/>
    <w:tmpl w:val="FC865814"/>
    <w:lvl w:ilvl="0" w:tplc="2690E97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9391A9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nsid w:val="5AC44909"/>
    <w:multiLevelType w:val="singleLevel"/>
    <w:tmpl w:val="C68C81B0"/>
    <w:lvl w:ilvl="0">
      <w:start w:val="1"/>
      <w:numFmt w:val="bullet"/>
      <w:lvlText w:val=""/>
      <w:lvlJc w:val="left"/>
      <w:pPr>
        <w:tabs>
          <w:tab w:val="num" w:pos="504"/>
        </w:tabs>
        <w:ind w:left="504" w:hanging="360"/>
      </w:pPr>
      <w:rPr>
        <w:rFonts w:ascii="Symbol" w:hAnsi="Symbol" w:hint="default"/>
      </w:rPr>
    </w:lvl>
  </w:abstractNum>
  <w:abstractNum w:abstractNumId="21">
    <w:nsid w:val="5E2F7639"/>
    <w:multiLevelType w:val="singleLevel"/>
    <w:tmpl w:val="0809000F"/>
    <w:lvl w:ilvl="0">
      <w:start w:val="1"/>
      <w:numFmt w:val="decimal"/>
      <w:lvlText w:val="%1."/>
      <w:lvlJc w:val="left"/>
      <w:pPr>
        <w:tabs>
          <w:tab w:val="num" w:pos="360"/>
        </w:tabs>
        <w:ind w:left="360" w:hanging="360"/>
      </w:pPr>
    </w:lvl>
  </w:abstractNum>
  <w:abstractNum w:abstractNumId="22">
    <w:nsid w:val="611414D8"/>
    <w:multiLevelType w:val="hybridMultilevel"/>
    <w:tmpl w:val="BB3A242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nsid w:val="646D696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4">
    <w:nsid w:val="7111681A"/>
    <w:multiLevelType w:val="hybridMultilevel"/>
    <w:tmpl w:val="A828B1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59A6B9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6">
    <w:nsid w:val="7B2E6FB4"/>
    <w:multiLevelType w:val="singleLevel"/>
    <w:tmpl w:val="C68C81B0"/>
    <w:lvl w:ilvl="0">
      <w:start w:val="1"/>
      <w:numFmt w:val="bullet"/>
      <w:lvlText w:val=""/>
      <w:lvlJc w:val="left"/>
      <w:pPr>
        <w:tabs>
          <w:tab w:val="num" w:pos="504"/>
        </w:tabs>
        <w:ind w:left="504" w:hanging="360"/>
      </w:pPr>
      <w:rPr>
        <w:rFonts w:ascii="Symbol" w:hAnsi="Symbol" w:hint="default"/>
      </w:rPr>
    </w:lvl>
  </w:abstractNum>
  <w:abstractNum w:abstractNumId="27">
    <w:nsid w:val="7E9E39C9"/>
    <w:multiLevelType w:val="hybridMultilevel"/>
    <w:tmpl w:val="7800F8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5"/>
  </w:num>
  <w:num w:numId="2">
    <w:abstractNumId w:val="21"/>
  </w:num>
  <w:num w:numId="3">
    <w:abstractNumId w:val="8"/>
  </w:num>
  <w:num w:numId="4">
    <w:abstractNumId w:val="17"/>
  </w:num>
  <w:num w:numId="5">
    <w:abstractNumId w:val="13"/>
  </w:num>
  <w:num w:numId="6">
    <w:abstractNumId w:val="9"/>
  </w:num>
  <w:num w:numId="7">
    <w:abstractNumId w:val="1"/>
  </w:num>
  <w:num w:numId="8">
    <w:abstractNumId w:val="19"/>
  </w:num>
  <w:num w:numId="9">
    <w:abstractNumId w:val="16"/>
  </w:num>
  <w:num w:numId="10">
    <w:abstractNumId w:val="23"/>
  </w:num>
  <w:num w:numId="11">
    <w:abstractNumId w:val="0"/>
  </w:num>
  <w:num w:numId="12">
    <w:abstractNumId w:val="15"/>
  </w:num>
  <w:num w:numId="13">
    <w:abstractNumId w:val="4"/>
  </w:num>
  <w:num w:numId="14">
    <w:abstractNumId w:val="24"/>
  </w:num>
  <w:num w:numId="15">
    <w:abstractNumId w:val="26"/>
  </w:num>
  <w:num w:numId="16">
    <w:abstractNumId w:val="12"/>
  </w:num>
  <w:num w:numId="17">
    <w:abstractNumId w:val="14"/>
  </w:num>
  <w:num w:numId="18">
    <w:abstractNumId w:val="10"/>
  </w:num>
  <w:num w:numId="19">
    <w:abstractNumId w:val="5"/>
  </w:num>
  <w:num w:numId="20">
    <w:abstractNumId w:val="7"/>
  </w:num>
  <w:num w:numId="21">
    <w:abstractNumId w:val="6"/>
  </w:num>
  <w:num w:numId="22">
    <w:abstractNumId w:val="3"/>
  </w:num>
  <w:num w:numId="23">
    <w:abstractNumId w:val="2"/>
  </w:num>
  <w:num w:numId="24">
    <w:abstractNumId w:val="20"/>
  </w:num>
  <w:num w:numId="25">
    <w:abstractNumId w:val="11"/>
  </w:num>
  <w:num w:numId="26">
    <w:abstractNumId w:val="18"/>
  </w:num>
  <w:num w:numId="27">
    <w:abstractNumId w:val="22"/>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5D9"/>
    <w:rsid w:val="000B1ECC"/>
    <w:rsid w:val="000C1C0E"/>
    <w:rsid w:val="000E115E"/>
    <w:rsid w:val="000E43A2"/>
    <w:rsid w:val="000F0A71"/>
    <w:rsid w:val="000F597C"/>
    <w:rsid w:val="00115F09"/>
    <w:rsid w:val="00130D67"/>
    <w:rsid w:val="001664E5"/>
    <w:rsid w:val="001926D9"/>
    <w:rsid w:val="001965D9"/>
    <w:rsid w:val="00214904"/>
    <w:rsid w:val="00230DAE"/>
    <w:rsid w:val="0024575D"/>
    <w:rsid w:val="00253AE1"/>
    <w:rsid w:val="00282742"/>
    <w:rsid w:val="002A5FD5"/>
    <w:rsid w:val="002B014B"/>
    <w:rsid w:val="002B6028"/>
    <w:rsid w:val="002D43E7"/>
    <w:rsid w:val="002F3E89"/>
    <w:rsid w:val="00353C1A"/>
    <w:rsid w:val="003629AE"/>
    <w:rsid w:val="00363596"/>
    <w:rsid w:val="00372790"/>
    <w:rsid w:val="00380D20"/>
    <w:rsid w:val="00383EFE"/>
    <w:rsid w:val="003A5AF0"/>
    <w:rsid w:val="003C7D9C"/>
    <w:rsid w:val="003E12AC"/>
    <w:rsid w:val="003F7DBF"/>
    <w:rsid w:val="00403D49"/>
    <w:rsid w:val="00427383"/>
    <w:rsid w:val="00490979"/>
    <w:rsid w:val="004A248A"/>
    <w:rsid w:val="004A75E2"/>
    <w:rsid w:val="004E1F21"/>
    <w:rsid w:val="004E79DE"/>
    <w:rsid w:val="004F4FF7"/>
    <w:rsid w:val="00504128"/>
    <w:rsid w:val="00550ED4"/>
    <w:rsid w:val="00554DAF"/>
    <w:rsid w:val="00566625"/>
    <w:rsid w:val="00567CB6"/>
    <w:rsid w:val="005717AC"/>
    <w:rsid w:val="00573D71"/>
    <w:rsid w:val="00604D3A"/>
    <w:rsid w:val="00606664"/>
    <w:rsid w:val="006431E9"/>
    <w:rsid w:val="00643FF5"/>
    <w:rsid w:val="00672E64"/>
    <w:rsid w:val="006B722A"/>
    <w:rsid w:val="006C7C3B"/>
    <w:rsid w:val="006D01A6"/>
    <w:rsid w:val="006F511F"/>
    <w:rsid w:val="00700198"/>
    <w:rsid w:val="007203C4"/>
    <w:rsid w:val="00756893"/>
    <w:rsid w:val="00777167"/>
    <w:rsid w:val="007927EC"/>
    <w:rsid w:val="007B35A5"/>
    <w:rsid w:val="007B3B37"/>
    <w:rsid w:val="007B696D"/>
    <w:rsid w:val="007C1F8A"/>
    <w:rsid w:val="007C7B4A"/>
    <w:rsid w:val="007D0C2B"/>
    <w:rsid w:val="00813A76"/>
    <w:rsid w:val="00841649"/>
    <w:rsid w:val="00853F61"/>
    <w:rsid w:val="008566EC"/>
    <w:rsid w:val="00873CB0"/>
    <w:rsid w:val="008B799B"/>
    <w:rsid w:val="008E0AAB"/>
    <w:rsid w:val="0091142A"/>
    <w:rsid w:val="00927AFF"/>
    <w:rsid w:val="009717D8"/>
    <w:rsid w:val="00983F6E"/>
    <w:rsid w:val="009A3407"/>
    <w:rsid w:val="009A3EBA"/>
    <w:rsid w:val="009B1308"/>
    <w:rsid w:val="009C383B"/>
    <w:rsid w:val="009F4254"/>
    <w:rsid w:val="00A2554D"/>
    <w:rsid w:val="00A52E9D"/>
    <w:rsid w:val="00AA432A"/>
    <w:rsid w:val="00B00354"/>
    <w:rsid w:val="00B30C33"/>
    <w:rsid w:val="00B34F30"/>
    <w:rsid w:val="00B74975"/>
    <w:rsid w:val="00B81BD2"/>
    <w:rsid w:val="00B87CA2"/>
    <w:rsid w:val="00BA0F77"/>
    <w:rsid w:val="00BA7467"/>
    <w:rsid w:val="00BD328A"/>
    <w:rsid w:val="00C54834"/>
    <w:rsid w:val="00C6357F"/>
    <w:rsid w:val="00C6491B"/>
    <w:rsid w:val="00C65834"/>
    <w:rsid w:val="00C720DA"/>
    <w:rsid w:val="00C73B1D"/>
    <w:rsid w:val="00C956EA"/>
    <w:rsid w:val="00CA65F9"/>
    <w:rsid w:val="00CD398E"/>
    <w:rsid w:val="00D12F87"/>
    <w:rsid w:val="00D9422E"/>
    <w:rsid w:val="00DA0655"/>
    <w:rsid w:val="00DA3F0B"/>
    <w:rsid w:val="00DC3E5F"/>
    <w:rsid w:val="00DC4F2A"/>
    <w:rsid w:val="00DD4BB9"/>
    <w:rsid w:val="00E42D5B"/>
    <w:rsid w:val="00E44E58"/>
    <w:rsid w:val="00E71C82"/>
    <w:rsid w:val="00E843A8"/>
    <w:rsid w:val="00E87BB6"/>
    <w:rsid w:val="00EA5ADD"/>
    <w:rsid w:val="00EB3E6C"/>
    <w:rsid w:val="00EC6DBD"/>
    <w:rsid w:val="00ED7B2F"/>
    <w:rsid w:val="00F17D8C"/>
    <w:rsid w:val="00F529A3"/>
    <w:rsid w:val="00F61A90"/>
    <w:rsid w:val="00F81528"/>
    <w:rsid w:val="00F8696F"/>
    <w:rsid w:val="00FF37E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65D9"/>
    <w:rPr>
      <w:sz w:val="24"/>
    </w:rPr>
  </w:style>
  <w:style w:type="paragraph" w:styleId="Heading5">
    <w:name w:val="heading 5"/>
    <w:basedOn w:val="Normal"/>
    <w:next w:val="Normal"/>
    <w:link w:val="Heading5Char"/>
    <w:qFormat/>
    <w:rsid w:val="00F61A90"/>
    <w:pPr>
      <w:tabs>
        <w:tab w:val="left" w:pos="1008"/>
      </w:tabs>
      <w:spacing w:before="240" w:after="60"/>
      <w:ind w:left="1008" w:hanging="1008"/>
      <w:outlineLvl w:val="4"/>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1965D9"/>
    <w:rPr>
      <w:rFonts w:ascii="Arial" w:hAnsi="Arial"/>
      <w:sz w:val="20"/>
      <w:lang w:val="en-US"/>
    </w:rPr>
  </w:style>
  <w:style w:type="paragraph" w:styleId="FootnoteText">
    <w:name w:val="footnote text"/>
    <w:basedOn w:val="Normal"/>
    <w:semiHidden/>
    <w:rsid w:val="001965D9"/>
    <w:rPr>
      <w:sz w:val="20"/>
    </w:rPr>
  </w:style>
  <w:style w:type="paragraph" w:styleId="Header">
    <w:name w:val="header"/>
    <w:basedOn w:val="Normal"/>
    <w:rsid w:val="000E115E"/>
    <w:pPr>
      <w:tabs>
        <w:tab w:val="center" w:pos="4153"/>
        <w:tab w:val="right" w:pos="8306"/>
      </w:tabs>
    </w:pPr>
  </w:style>
  <w:style w:type="paragraph" w:styleId="Footer">
    <w:name w:val="footer"/>
    <w:basedOn w:val="Normal"/>
    <w:link w:val="FooterChar"/>
    <w:uiPriority w:val="99"/>
    <w:rsid w:val="000E115E"/>
    <w:pPr>
      <w:tabs>
        <w:tab w:val="center" w:pos="4153"/>
        <w:tab w:val="right" w:pos="8306"/>
      </w:tabs>
    </w:pPr>
    <w:rPr>
      <w:lang w:val="x-none"/>
    </w:rPr>
  </w:style>
  <w:style w:type="character" w:styleId="CommentReference">
    <w:name w:val="annotation reference"/>
    <w:semiHidden/>
    <w:rsid w:val="00BD328A"/>
    <w:rPr>
      <w:sz w:val="16"/>
      <w:szCs w:val="16"/>
    </w:rPr>
  </w:style>
  <w:style w:type="paragraph" w:styleId="CommentText">
    <w:name w:val="annotation text"/>
    <w:basedOn w:val="Normal"/>
    <w:semiHidden/>
    <w:rsid w:val="00BD328A"/>
    <w:rPr>
      <w:sz w:val="20"/>
    </w:rPr>
  </w:style>
  <w:style w:type="paragraph" w:styleId="CommentSubject">
    <w:name w:val="annotation subject"/>
    <w:basedOn w:val="CommentText"/>
    <w:next w:val="CommentText"/>
    <w:semiHidden/>
    <w:rsid w:val="00BD328A"/>
    <w:rPr>
      <w:b/>
      <w:bCs/>
    </w:rPr>
  </w:style>
  <w:style w:type="paragraph" w:styleId="BalloonText">
    <w:name w:val="Balloon Text"/>
    <w:basedOn w:val="Normal"/>
    <w:semiHidden/>
    <w:rsid w:val="00BD328A"/>
    <w:rPr>
      <w:rFonts w:ascii="Tahoma" w:hAnsi="Tahoma" w:cs="Tahoma"/>
      <w:sz w:val="16"/>
      <w:szCs w:val="16"/>
    </w:rPr>
  </w:style>
  <w:style w:type="paragraph" w:styleId="Revision">
    <w:name w:val="Revision"/>
    <w:hidden/>
    <w:uiPriority w:val="99"/>
    <w:semiHidden/>
    <w:rsid w:val="002B014B"/>
    <w:rPr>
      <w:sz w:val="24"/>
    </w:rPr>
  </w:style>
  <w:style w:type="character" w:customStyle="1" w:styleId="FooterChar">
    <w:name w:val="Footer Char"/>
    <w:link w:val="Footer"/>
    <w:uiPriority w:val="99"/>
    <w:rsid w:val="002B014B"/>
    <w:rPr>
      <w:sz w:val="24"/>
      <w:lang w:eastAsia="en-US"/>
    </w:rPr>
  </w:style>
  <w:style w:type="character" w:customStyle="1" w:styleId="Heading5Char">
    <w:name w:val="Heading 5 Char"/>
    <w:basedOn w:val="DefaultParagraphFont"/>
    <w:link w:val="Heading5"/>
    <w:rsid w:val="00F61A90"/>
    <w:rPr>
      <w:sz w:val="22"/>
    </w:rPr>
  </w:style>
  <w:style w:type="paragraph" w:styleId="ListParagraph">
    <w:name w:val="List Paragraph"/>
    <w:basedOn w:val="Normal"/>
    <w:uiPriority w:val="34"/>
    <w:qFormat/>
    <w:rsid w:val="00ED7B2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65D9"/>
    <w:rPr>
      <w:sz w:val="24"/>
    </w:rPr>
  </w:style>
  <w:style w:type="paragraph" w:styleId="Heading5">
    <w:name w:val="heading 5"/>
    <w:basedOn w:val="Normal"/>
    <w:next w:val="Normal"/>
    <w:link w:val="Heading5Char"/>
    <w:qFormat/>
    <w:rsid w:val="00F61A90"/>
    <w:pPr>
      <w:tabs>
        <w:tab w:val="left" w:pos="1008"/>
      </w:tabs>
      <w:spacing w:before="240" w:after="60"/>
      <w:ind w:left="1008" w:hanging="1008"/>
      <w:outlineLvl w:val="4"/>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1965D9"/>
    <w:rPr>
      <w:rFonts w:ascii="Arial" w:hAnsi="Arial"/>
      <w:sz w:val="20"/>
      <w:lang w:val="en-US"/>
    </w:rPr>
  </w:style>
  <w:style w:type="paragraph" w:styleId="FootnoteText">
    <w:name w:val="footnote text"/>
    <w:basedOn w:val="Normal"/>
    <w:semiHidden/>
    <w:rsid w:val="001965D9"/>
    <w:rPr>
      <w:sz w:val="20"/>
    </w:rPr>
  </w:style>
  <w:style w:type="paragraph" w:styleId="Header">
    <w:name w:val="header"/>
    <w:basedOn w:val="Normal"/>
    <w:rsid w:val="000E115E"/>
    <w:pPr>
      <w:tabs>
        <w:tab w:val="center" w:pos="4153"/>
        <w:tab w:val="right" w:pos="8306"/>
      </w:tabs>
    </w:pPr>
  </w:style>
  <w:style w:type="paragraph" w:styleId="Footer">
    <w:name w:val="footer"/>
    <w:basedOn w:val="Normal"/>
    <w:link w:val="FooterChar"/>
    <w:uiPriority w:val="99"/>
    <w:rsid w:val="000E115E"/>
    <w:pPr>
      <w:tabs>
        <w:tab w:val="center" w:pos="4153"/>
        <w:tab w:val="right" w:pos="8306"/>
      </w:tabs>
    </w:pPr>
    <w:rPr>
      <w:lang w:val="x-none"/>
    </w:rPr>
  </w:style>
  <w:style w:type="character" w:styleId="CommentReference">
    <w:name w:val="annotation reference"/>
    <w:semiHidden/>
    <w:rsid w:val="00BD328A"/>
    <w:rPr>
      <w:sz w:val="16"/>
      <w:szCs w:val="16"/>
    </w:rPr>
  </w:style>
  <w:style w:type="paragraph" w:styleId="CommentText">
    <w:name w:val="annotation text"/>
    <w:basedOn w:val="Normal"/>
    <w:semiHidden/>
    <w:rsid w:val="00BD328A"/>
    <w:rPr>
      <w:sz w:val="20"/>
    </w:rPr>
  </w:style>
  <w:style w:type="paragraph" w:styleId="CommentSubject">
    <w:name w:val="annotation subject"/>
    <w:basedOn w:val="CommentText"/>
    <w:next w:val="CommentText"/>
    <w:semiHidden/>
    <w:rsid w:val="00BD328A"/>
    <w:rPr>
      <w:b/>
      <w:bCs/>
    </w:rPr>
  </w:style>
  <w:style w:type="paragraph" w:styleId="BalloonText">
    <w:name w:val="Balloon Text"/>
    <w:basedOn w:val="Normal"/>
    <w:semiHidden/>
    <w:rsid w:val="00BD328A"/>
    <w:rPr>
      <w:rFonts w:ascii="Tahoma" w:hAnsi="Tahoma" w:cs="Tahoma"/>
      <w:sz w:val="16"/>
      <w:szCs w:val="16"/>
    </w:rPr>
  </w:style>
  <w:style w:type="paragraph" w:styleId="Revision">
    <w:name w:val="Revision"/>
    <w:hidden/>
    <w:uiPriority w:val="99"/>
    <w:semiHidden/>
    <w:rsid w:val="002B014B"/>
    <w:rPr>
      <w:sz w:val="24"/>
    </w:rPr>
  </w:style>
  <w:style w:type="character" w:customStyle="1" w:styleId="FooterChar">
    <w:name w:val="Footer Char"/>
    <w:link w:val="Footer"/>
    <w:uiPriority w:val="99"/>
    <w:rsid w:val="002B014B"/>
    <w:rPr>
      <w:sz w:val="24"/>
      <w:lang w:eastAsia="en-US"/>
    </w:rPr>
  </w:style>
  <w:style w:type="character" w:customStyle="1" w:styleId="Heading5Char">
    <w:name w:val="Heading 5 Char"/>
    <w:basedOn w:val="DefaultParagraphFont"/>
    <w:link w:val="Heading5"/>
    <w:rsid w:val="00F61A90"/>
    <w:rPr>
      <w:sz w:val="22"/>
    </w:rPr>
  </w:style>
  <w:style w:type="paragraph" w:styleId="ListParagraph">
    <w:name w:val="List Paragraph"/>
    <w:basedOn w:val="Normal"/>
    <w:uiPriority w:val="34"/>
    <w:qFormat/>
    <w:rsid w:val="00ED7B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D0757E-69A9-4553-B55B-3953AE700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1772</Words>
  <Characters>10105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BSc Bioveterinary Sciences Programme Specification</vt:lpstr>
    </vt:vector>
  </TitlesOfParts>
  <Company>Royal Veterinary College</Company>
  <LinksUpToDate>false</LinksUpToDate>
  <CharactersWithSpaces>11854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BSc Bioveterinary Sciences Programme Specification</dc:title>
  <dc:creator>chlawrence</dc:creator>
  <cp:lastModifiedBy>Ward, Sandra</cp:lastModifiedBy>
  <cp:revision>2</cp:revision>
  <cp:lastPrinted>2013-02-01T09:33:00Z</cp:lastPrinted>
  <dcterms:created xsi:type="dcterms:W3CDTF">2015-09-24T14:27:00Z</dcterms:created>
  <dcterms:modified xsi:type="dcterms:W3CDTF">2015-09-24T14:27:00Z</dcterms:modified>
</cp:coreProperties>
</file>